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DF7" w:rsidRPr="00840273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B8754B">
        <w:rPr>
          <w:rFonts w:ascii="Times New Roman" w:hAnsi="Times New Roman"/>
          <w:color w:val="000000"/>
          <w:szCs w:val="24"/>
        </w:rPr>
        <w:t>ДОГОВОР ПОДРЯДА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1DF7" w:rsidRPr="00B8754B" w:rsidTr="00474D0A">
        <w:trPr>
          <w:trHeight w:val="337"/>
        </w:trPr>
        <w:tc>
          <w:tcPr>
            <w:tcW w:w="4678" w:type="dxa"/>
          </w:tcPr>
          <w:p w:rsidR="00831DF7" w:rsidRPr="00B8754B" w:rsidRDefault="00831DF7" w:rsidP="00474D0A">
            <w:pPr>
              <w:pStyle w:val="a3"/>
              <w:spacing w:before="60" w:after="60" w:line="276" w:lineRule="auto"/>
              <w:ind w:firstLine="0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г. Чита</w:t>
            </w:r>
          </w:p>
        </w:tc>
        <w:tc>
          <w:tcPr>
            <w:tcW w:w="4678" w:type="dxa"/>
          </w:tcPr>
          <w:p w:rsidR="00831DF7" w:rsidRPr="00B8754B" w:rsidRDefault="00831DF7" w:rsidP="00474D0A">
            <w:pPr>
              <w:pStyle w:val="a3"/>
              <w:spacing w:before="60" w:after="60" w:line="276" w:lineRule="auto"/>
              <w:ind w:firstLine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«___»_____________ 20 ___ г.</w:t>
            </w:r>
          </w:p>
        </w:tc>
      </w:tr>
    </w:tbl>
    <w:p w:rsidR="00831DF7" w:rsidRPr="009537BE" w:rsidRDefault="00831DF7" w:rsidP="00831DF7">
      <w:pPr>
        <w:spacing w:before="60" w:after="60"/>
        <w:jc w:val="center"/>
        <w:rPr>
          <w:sz w:val="24"/>
          <w:szCs w:val="24"/>
        </w:rPr>
      </w:pPr>
      <w:r w:rsidRPr="009537BE">
        <w:rPr>
          <w:sz w:val="24"/>
          <w:szCs w:val="24"/>
        </w:rPr>
        <w:t>СТОРОНЫ</w:t>
      </w: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9537BE">
              <w:rPr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E72BBF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AC3AF0">
              <w:rPr>
                <w:sz w:val="24"/>
                <w:szCs w:val="24"/>
                <w:lang w:val="en-US"/>
              </w:rPr>
              <w:t>[</w:t>
            </w:r>
            <w:r w:rsidRPr="00AC3AF0">
              <w:rPr>
                <w:sz w:val="24"/>
                <w:szCs w:val="24"/>
                <w:highlight w:val="green"/>
              </w:rPr>
              <w:t>указать</w:t>
            </w:r>
            <w:r w:rsidRPr="00AC3AF0"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</w:tbl>
    <w:p w:rsidR="00831DF7" w:rsidRPr="009537BE" w:rsidRDefault="00831DF7" w:rsidP="00831DF7">
      <w:pPr>
        <w:spacing w:before="60" w:after="60"/>
        <w:rPr>
          <w:sz w:val="24"/>
          <w:szCs w:val="24"/>
        </w:rPr>
      </w:pPr>
      <w:r w:rsidRPr="009537BE">
        <w:rPr>
          <w:sz w:val="24"/>
          <w:szCs w:val="24"/>
        </w:rPr>
        <w:t xml:space="preserve">заключили </w:t>
      </w:r>
      <w:r>
        <w:rPr>
          <w:sz w:val="24"/>
          <w:szCs w:val="24"/>
        </w:rPr>
        <w:t>договор строительного подряда</w:t>
      </w:r>
      <w:r w:rsidRPr="009537BE">
        <w:rPr>
          <w:sz w:val="24"/>
          <w:szCs w:val="24"/>
        </w:rPr>
        <w:t>, в дальнейшем «Договор», о нижеследующем:</w:t>
      </w:r>
    </w:p>
    <w:p w:rsidR="00831DF7" w:rsidRPr="00B8754B" w:rsidRDefault="00831DF7" w:rsidP="00831DF7">
      <w:pPr>
        <w:spacing w:before="60" w:after="60" w:line="276" w:lineRule="auto"/>
        <w:ind w:firstLine="720"/>
        <w:jc w:val="both"/>
        <w:rPr>
          <w:color w:val="000000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ПРЕДМЕТ ДОГОВОРА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выполнить работу, указанную в </w:t>
      </w:r>
      <w:r>
        <w:rPr>
          <w:rFonts w:ascii="Times New Roman" w:hAnsi="Times New Roman"/>
          <w:sz w:val="24"/>
          <w:szCs w:val="24"/>
        </w:rPr>
        <w:t xml:space="preserve">Условиях выполнения работ (Приложение № 2 к Договору) </w:t>
      </w:r>
      <w:r w:rsidRPr="00B8754B">
        <w:rPr>
          <w:rFonts w:ascii="Times New Roman" w:hAnsi="Times New Roman"/>
          <w:sz w:val="24"/>
          <w:szCs w:val="24"/>
        </w:rPr>
        <w:t>и сдать ее результат Заказчику.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обязуется принять результат работ и оплатить его.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УСЛОВИЯ ВЫПОЛНЕНИЯ РАБОТ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на конкретные виды работ определяются: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наименование и объем</w:t>
      </w:r>
      <w:r>
        <w:rPr>
          <w:rFonts w:ascii="Times New Roman" w:hAnsi="Times New Roman"/>
          <w:sz w:val="24"/>
          <w:szCs w:val="24"/>
        </w:rPr>
        <w:t xml:space="preserve">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срок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</w:t>
      </w:r>
      <w:r w:rsidRPr="00B8754B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из материала ка</w:t>
      </w:r>
      <w:r>
        <w:rPr>
          <w:rFonts w:ascii="Times New Roman" w:hAnsi="Times New Roman"/>
          <w:sz w:val="24"/>
          <w:szCs w:val="24"/>
        </w:rPr>
        <w:t>кой Стороны выполняются работы;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оплаты;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возможность привлечения субподрядчиков к выполнению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гарантийн</w:t>
      </w:r>
      <w:r>
        <w:rPr>
          <w:rFonts w:ascii="Times New Roman" w:hAnsi="Times New Roman"/>
          <w:sz w:val="24"/>
          <w:szCs w:val="24"/>
        </w:rPr>
        <w:t>ый срок;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документ, разрешаю</w:t>
      </w:r>
      <w:r>
        <w:rPr>
          <w:rFonts w:ascii="Times New Roman" w:hAnsi="Times New Roman"/>
          <w:sz w:val="24"/>
          <w:szCs w:val="24"/>
        </w:rPr>
        <w:t>щий выполнение работ Подрядчику;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Условий выполнения работ во времени (ретроспективная оговорка);</w:t>
      </w:r>
    </w:p>
    <w:p w:rsidR="00831DF7" w:rsidRPr="00F44653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ответственные лица Заказчика;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грузополучатель;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необходимые условия;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приложения.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прилагаются: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сметная документация;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графики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прочие необходимые документы.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СУММА ДОГОВОРА И ПОРЯДОК РАСЧЕТОВ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Стоимость работ по Договору определяется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и сметной документацией</w:t>
      </w:r>
      <w:r>
        <w:rPr>
          <w:rFonts w:ascii="Times New Roman" w:hAnsi="Times New Roman"/>
          <w:sz w:val="24"/>
          <w:szCs w:val="24"/>
        </w:rPr>
        <w:t xml:space="preserve"> или другим расчетом (калькуляцией и т.п.)</w:t>
      </w:r>
      <w:r w:rsidRPr="00B8754B">
        <w:rPr>
          <w:rFonts w:ascii="Times New Roman" w:hAnsi="Times New Roman"/>
          <w:sz w:val="24"/>
          <w:szCs w:val="24"/>
        </w:rPr>
        <w:t xml:space="preserve">, прилагаемой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Оплата за выполненные работы производится Заказчиком в порядке, указанном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путем </w:t>
      </w:r>
      <w:r w:rsidRPr="000925A3">
        <w:rPr>
          <w:rFonts w:ascii="Times New Roman" w:hAnsi="Times New Roman"/>
          <w:color w:val="000000" w:themeColor="text1"/>
          <w:sz w:val="24"/>
          <w:szCs w:val="24"/>
        </w:rPr>
        <w:t>перечисления денежных средств на расчетный счет Подрядчика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Удержания (в порядке ст. 359 Гражданского кодекса РФ):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Заказчик может удержать 10% от общей стоимости работ по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до окончания первого месяца эксплуатации </w:t>
      </w:r>
      <w:r w:rsidRPr="00F44653">
        <w:rPr>
          <w:rFonts w:ascii="Times New Roman" w:hAnsi="Times New Roman"/>
          <w:sz w:val="24"/>
          <w:szCs w:val="24"/>
        </w:rPr>
        <w:t xml:space="preserve">созданного, реконструированного, технически перевооруженного, модернизированного и/или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отремонтированного оборудования.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Если по итогам работы первого месяца эксплуатации оборудования не будет выявлено никаких дефектов, Заказчик в течение следующих 10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дней прои</w:t>
      </w:r>
      <w:r>
        <w:rPr>
          <w:rFonts w:ascii="Times New Roman" w:hAnsi="Times New Roman"/>
          <w:color w:val="000000" w:themeColor="text1"/>
          <w:sz w:val="24"/>
          <w:szCs w:val="24"/>
        </w:rPr>
        <w:t>зводит оплату удержанной суммы.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выявления в течение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 месяца эксплуатации недостатков в работе отремонтированного оборудования, указанная сумма удержания остается у Заказчика до истечения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831DF7" w:rsidRPr="00DB472F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DB472F">
        <w:rPr>
          <w:rFonts w:ascii="Times New Roman" w:hAnsi="Times New Roman"/>
          <w:sz w:val="24"/>
          <w:szCs w:val="24"/>
        </w:rPr>
        <w:t xml:space="preserve">Обязательство Заказчика по оплате за выполненные работы </w:t>
      </w:r>
      <w:r w:rsidRPr="00DB472F">
        <w:rPr>
          <w:rFonts w:ascii="Times New Roman" w:hAnsi="Times New Roman"/>
          <w:color w:val="000000" w:themeColor="text1"/>
          <w:sz w:val="24"/>
          <w:szCs w:val="24"/>
        </w:rPr>
        <w:t xml:space="preserve">по </w:t>
      </w:r>
      <w:r w:rsidRPr="00DB472F">
        <w:rPr>
          <w:rFonts w:ascii="Times New Roman" w:hAnsi="Times New Roman"/>
          <w:sz w:val="24"/>
          <w:szCs w:val="24"/>
        </w:rPr>
        <w:t>Условиям выполнения работ автоматически прекращается полностью или частично (</w:t>
      </w:r>
      <w:r w:rsidR="0020566B" w:rsidRPr="00DB472F">
        <w:rPr>
          <w:rFonts w:ascii="Times New Roman" w:hAnsi="Times New Roman"/>
          <w:sz w:val="24"/>
          <w:szCs w:val="24"/>
        </w:rPr>
        <w:t>с обязательным уведомление</w:t>
      </w:r>
      <w:r w:rsidR="00474D0A" w:rsidRPr="00DB472F">
        <w:rPr>
          <w:rFonts w:ascii="Times New Roman" w:hAnsi="Times New Roman"/>
          <w:sz w:val="24"/>
          <w:szCs w:val="24"/>
        </w:rPr>
        <w:t>м</w:t>
      </w:r>
      <w:r w:rsidR="0020566B" w:rsidRPr="00DB472F">
        <w:rPr>
          <w:rFonts w:ascii="Times New Roman" w:hAnsi="Times New Roman"/>
          <w:sz w:val="24"/>
          <w:szCs w:val="24"/>
        </w:rPr>
        <w:t xml:space="preserve"> Подряд</w:t>
      </w:r>
      <w:r w:rsidR="00474D0A" w:rsidRPr="00DB472F">
        <w:rPr>
          <w:rFonts w:ascii="Times New Roman" w:hAnsi="Times New Roman"/>
          <w:sz w:val="24"/>
          <w:szCs w:val="24"/>
        </w:rPr>
        <w:t>ч</w:t>
      </w:r>
      <w:r w:rsidR="0020566B" w:rsidRPr="00DB472F">
        <w:rPr>
          <w:rFonts w:ascii="Times New Roman" w:hAnsi="Times New Roman"/>
          <w:sz w:val="24"/>
          <w:szCs w:val="24"/>
        </w:rPr>
        <w:t>ика</w:t>
      </w:r>
      <w:r w:rsidRPr="00DB472F">
        <w:rPr>
          <w:rFonts w:ascii="Times New Roman" w:hAnsi="Times New Roman"/>
          <w:sz w:val="24"/>
          <w:szCs w:val="24"/>
        </w:rPr>
        <w:t xml:space="preserve"> по смыслу п. 3 ст. 407 и ст. 410 Гражданского кодекса РФ) зачетом следующих однородных требований</w:t>
      </w:r>
      <w:r w:rsidRPr="00DB472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начисленной в порядке раздела 6 Договора и Приложения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№ 1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 Договору «Ответственность Подрядчика» неустойки, если Подрядчик уведомлен о её размере;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рыночной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стоимости неиспользованного остатка материалов, предоставленных Заказчиком, в случае его невозвращения Подрядчиком в соответствии с пунктом 4.9.9 Договора.</w:t>
      </w:r>
    </w:p>
    <w:p w:rsidR="00831DF7" w:rsidRPr="00F44653" w:rsidRDefault="00831DF7" w:rsidP="00831DF7">
      <w:pPr>
        <w:pStyle w:val="a5"/>
        <w:tabs>
          <w:tab w:val="left" w:pos="851"/>
        </w:tabs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3A7D0C">
        <w:rPr>
          <w:rFonts w:ascii="Times New Roman" w:hAnsi="Times New Roman"/>
          <w:color w:val="000000" w:themeColor="text1"/>
          <w:sz w:val="24"/>
          <w:szCs w:val="24"/>
        </w:rPr>
        <w:t>Заказчик производит расчет рыночной стоимости на основании конъюнктурного анализа рынка: запрос прайс-листов или коммерческих предложений от производителей или официальных поставщиков соответствующих материальных ресурсов (должны быть получены в период не превышающий 1 (один) месяц до момента определения рыночной стоимости материалов).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Сверка взаиморасчетов: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После выполнения работ, Подрядчик направляет Заказчику 2-хсторонний акт сверки взаимных расчетов, подписанный со своей Стороны.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 xml:space="preserve">Заказчик в течение 10 </w:t>
      </w:r>
      <w:r>
        <w:rPr>
          <w:rFonts w:ascii="Times New Roman" w:hAnsi="Times New Roman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sz w:val="24"/>
          <w:szCs w:val="24"/>
        </w:rPr>
        <w:t xml:space="preserve">дней с момента получения </w:t>
      </w:r>
      <w:r>
        <w:rPr>
          <w:rFonts w:ascii="Times New Roman" w:hAnsi="Times New Roman"/>
          <w:sz w:val="24"/>
          <w:szCs w:val="24"/>
        </w:rPr>
        <w:t>акта сверки взаимных расчетов</w:t>
      </w:r>
      <w:r w:rsidRPr="00B8754B">
        <w:rPr>
          <w:rFonts w:ascii="Times New Roman" w:hAnsi="Times New Roman"/>
          <w:sz w:val="24"/>
          <w:szCs w:val="24"/>
        </w:rPr>
        <w:t xml:space="preserve"> обязан подписать </w:t>
      </w:r>
      <w:r>
        <w:rPr>
          <w:rFonts w:ascii="Times New Roman" w:hAnsi="Times New Roman"/>
          <w:sz w:val="24"/>
          <w:szCs w:val="24"/>
        </w:rPr>
        <w:t>его</w:t>
      </w:r>
      <w:r w:rsidRPr="00B8754B">
        <w:rPr>
          <w:rFonts w:ascii="Times New Roman" w:hAnsi="Times New Roman"/>
          <w:sz w:val="24"/>
          <w:szCs w:val="24"/>
        </w:rPr>
        <w:t xml:space="preserve"> и направить в адрес Подрядчика, или направить моти</w:t>
      </w:r>
      <w:r>
        <w:rPr>
          <w:rFonts w:ascii="Times New Roman" w:hAnsi="Times New Roman"/>
          <w:sz w:val="24"/>
          <w:szCs w:val="24"/>
        </w:rPr>
        <w:t>вированный отказ от подписания.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Если срок выполнения работ по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превышает </w:t>
      </w:r>
      <w:r>
        <w:rPr>
          <w:rFonts w:ascii="Times New Roman" w:hAnsi="Times New Roman"/>
          <w:sz w:val="24"/>
          <w:szCs w:val="24"/>
        </w:rPr>
        <w:t>1 (</w:t>
      </w:r>
      <w:r w:rsidRPr="00B8754B">
        <w:rPr>
          <w:rFonts w:ascii="Times New Roman" w:hAnsi="Times New Roman"/>
          <w:sz w:val="24"/>
          <w:szCs w:val="24"/>
        </w:rPr>
        <w:t>один</w:t>
      </w:r>
      <w:r>
        <w:rPr>
          <w:rFonts w:ascii="Times New Roman" w:hAnsi="Times New Roman"/>
          <w:sz w:val="24"/>
          <w:szCs w:val="24"/>
        </w:rPr>
        <w:t>)</w:t>
      </w:r>
      <w:r w:rsidRPr="00B8754B">
        <w:rPr>
          <w:rFonts w:ascii="Times New Roman" w:hAnsi="Times New Roman"/>
          <w:sz w:val="24"/>
          <w:szCs w:val="24"/>
        </w:rPr>
        <w:t xml:space="preserve"> календарный квартал, Подрядчик ежеквартально, до 15 (</w:t>
      </w:r>
      <w:r>
        <w:rPr>
          <w:rFonts w:ascii="Times New Roman" w:hAnsi="Times New Roman"/>
          <w:sz w:val="24"/>
          <w:szCs w:val="24"/>
        </w:rPr>
        <w:t>п</w:t>
      </w:r>
      <w:r w:rsidRPr="00B8754B">
        <w:rPr>
          <w:rFonts w:ascii="Times New Roman" w:hAnsi="Times New Roman"/>
          <w:sz w:val="24"/>
          <w:szCs w:val="24"/>
        </w:rPr>
        <w:t>ятнадцатого) числа месяца, следующего за отчетным кварталом, составляет акт сверки взаимных расчетов и направляет в адрес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Сторонами, имеет юридическую силу и в случае передачи его по электронной почте до обмена оригиналами.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Порядок подписания и обмена документами аналогичен порядку, указанному в п. </w:t>
      </w:r>
      <w:r w:rsidR="00BA5E29">
        <w:rPr>
          <w:rFonts w:ascii="Times New Roman" w:hAnsi="Times New Roman"/>
          <w:sz w:val="24"/>
          <w:szCs w:val="24"/>
        </w:rPr>
        <w:t>1</w:t>
      </w:r>
      <w:r w:rsidR="00CC7E24">
        <w:rPr>
          <w:rFonts w:ascii="Times New Roman" w:hAnsi="Times New Roman"/>
          <w:sz w:val="24"/>
          <w:szCs w:val="24"/>
        </w:rPr>
        <w:t>1</w:t>
      </w:r>
      <w:r w:rsidRPr="00B8754B">
        <w:rPr>
          <w:rFonts w:ascii="Times New Roman" w:hAnsi="Times New Roman"/>
          <w:sz w:val="24"/>
          <w:szCs w:val="24"/>
        </w:rPr>
        <w:t>.3 Договора.</w:t>
      </w:r>
    </w:p>
    <w:p w:rsidR="00831DF7" w:rsidRPr="00B8754B" w:rsidRDefault="00831DF7" w:rsidP="00831DF7">
      <w:pPr>
        <w:pStyle w:val="a5"/>
        <w:tabs>
          <w:tab w:val="left" w:pos="567"/>
        </w:tabs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ВЫПОЛНЕНИЯ РАБОТ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Для подготовки и производства </w:t>
      </w:r>
      <w:r>
        <w:rPr>
          <w:rFonts w:ascii="Times New Roman" w:hAnsi="Times New Roman"/>
          <w:sz w:val="24"/>
          <w:szCs w:val="24"/>
        </w:rPr>
        <w:t>работ</w:t>
      </w:r>
      <w:r w:rsidRPr="00B8754B">
        <w:rPr>
          <w:rFonts w:ascii="Times New Roman" w:hAnsi="Times New Roman"/>
          <w:sz w:val="24"/>
          <w:szCs w:val="24"/>
        </w:rPr>
        <w:t xml:space="preserve"> Подрядчик разрабатывает проект производства работ (далее – ППР),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создании, реконструкции, техническом перевооружении, модернизации Подрядчиком объектов капитального строительства: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передается проектно-сметная документация (далее – ПСД), если таковая имеется в течение 3 рабочих дней с момента заключения Договора, по акту приема-передачи;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прикладывается техническое задание, которое уточняется ПСД, либо является самостоятельным руководящим документом для производства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Подрядчика: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7ADE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</w:t>
      </w:r>
      <w:r w:rsidRPr="00FF7ADE">
        <w:rPr>
          <w:rFonts w:ascii="Times New Roman" w:hAnsi="Times New Roman"/>
          <w:sz w:val="24"/>
          <w:szCs w:val="24"/>
        </w:rPr>
        <w:t xml:space="preserve"> (десяти) календарных дней после </w:t>
      </w:r>
      <w:r>
        <w:rPr>
          <w:rFonts w:ascii="Times New Roman" w:hAnsi="Times New Roman"/>
          <w:sz w:val="24"/>
          <w:szCs w:val="24"/>
        </w:rPr>
        <w:t>заключения Договора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 назначает</w:t>
      </w:r>
      <w:r w:rsidRPr="00FF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своего </w:t>
      </w:r>
      <w:r w:rsidRPr="00FF7ADE">
        <w:rPr>
          <w:rFonts w:ascii="Times New Roman" w:hAnsi="Times New Roman"/>
          <w:sz w:val="24"/>
          <w:szCs w:val="24"/>
        </w:rPr>
        <w:t xml:space="preserve">представителя, уполномоченного выступать </w:t>
      </w:r>
      <w:r>
        <w:rPr>
          <w:rFonts w:ascii="Times New Roman" w:hAnsi="Times New Roman"/>
          <w:sz w:val="24"/>
          <w:szCs w:val="24"/>
        </w:rPr>
        <w:t xml:space="preserve">по техническим вопросам </w:t>
      </w:r>
      <w:r w:rsidRPr="00FF7ADE">
        <w:rPr>
          <w:rFonts w:ascii="Times New Roman" w:hAnsi="Times New Roman"/>
          <w:sz w:val="24"/>
          <w:szCs w:val="24"/>
        </w:rPr>
        <w:t>от имени</w:t>
      </w:r>
      <w:r>
        <w:rPr>
          <w:rFonts w:ascii="Times New Roman" w:hAnsi="Times New Roman"/>
          <w:sz w:val="24"/>
          <w:szCs w:val="24"/>
        </w:rPr>
        <w:t xml:space="preserve"> Подрядчика (далее – представитель Подрядчика) о чём сообщает Заказчику.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Любые указания или решения, принятые представителем Подрядчика, считаются действительными и данными от имени Подрядчика.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имеет право заменить своего представителя, направив уведомление Заказчику не позднее, чем за 20 (двадцать) календарных дней до даты замены.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на месте производства работ на тепловых сетях обеспечивает: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наличие информационного стенда с контактными данными (адрес, телефон и п</w:t>
      </w:r>
      <w:r>
        <w:rPr>
          <w:rFonts w:ascii="Times New Roman" w:hAnsi="Times New Roman"/>
          <w:sz w:val="24"/>
          <w:szCs w:val="24"/>
        </w:rPr>
        <w:t>р.) и сроками проведения работ;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</w:t>
      </w:r>
      <w:r>
        <w:rPr>
          <w:rFonts w:ascii="Times New Roman" w:hAnsi="Times New Roman"/>
          <w:sz w:val="24"/>
          <w:szCs w:val="24"/>
        </w:rPr>
        <w:t>ий водоснабжения и канализации;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lastRenderedPageBreak/>
        <w:t>ограждение зоны работ согла</w:t>
      </w:r>
      <w:r>
        <w:rPr>
          <w:rFonts w:ascii="Times New Roman" w:hAnsi="Times New Roman"/>
          <w:sz w:val="24"/>
          <w:szCs w:val="24"/>
        </w:rPr>
        <w:t>сно ППР;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сохранность кабельных линий, проходящих в зоне производства земляных работ – как элек</w:t>
      </w:r>
      <w:r>
        <w:rPr>
          <w:rFonts w:ascii="Times New Roman" w:hAnsi="Times New Roman"/>
          <w:sz w:val="24"/>
          <w:szCs w:val="24"/>
        </w:rPr>
        <w:t>трических, так и кабелей связи;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обслуживающим организациям доступ к колодцам вод</w:t>
      </w:r>
      <w:r>
        <w:rPr>
          <w:rFonts w:ascii="Times New Roman" w:hAnsi="Times New Roman"/>
          <w:sz w:val="24"/>
          <w:szCs w:val="24"/>
        </w:rPr>
        <w:t>оснабжения и канализации;</w:t>
      </w:r>
    </w:p>
    <w:p w:rsidR="00831DF7" w:rsidRPr="00B036AE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выполнение требований безопасности дорожного движения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Подрядчик предоставляет Заказчику письмо с указанием списка </w:t>
      </w:r>
      <w:r w:rsidRPr="00B8754B">
        <w:rPr>
          <w:rFonts w:ascii="Times New Roman" w:hAnsi="Times New Roman"/>
          <w:sz w:val="24"/>
          <w:szCs w:val="24"/>
        </w:rPr>
        <w:t>командируемого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персонала для допуска к месту выполнения работ.</w:t>
      </w:r>
    </w:p>
    <w:p w:rsidR="00831DF7" w:rsidRPr="00CE4AD0" w:rsidRDefault="00831DF7" w:rsidP="00831DF7">
      <w:pPr>
        <w:pStyle w:val="a5"/>
        <w:spacing w:before="60" w:after="60" w:line="276" w:lineRule="auto"/>
        <w:ind w:left="567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Если работы включены в Перечень работ, непосредственно связанных с обеспечением безопасности объектов топливно-энергетического комплекса, Подрядчик до начала работ предоставляет Заказчику по своему персоналу:</w:t>
      </w:r>
    </w:p>
    <w:p w:rsidR="00831DF7" w:rsidRPr="00CE4AD0" w:rsidRDefault="00831DF7" w:rsidP="00831DF7">
      <w:pPr>
        <w:pStyle w:val="af1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наличии (отсутствии) судимости и (или) факта уголовного преследования либо о прекращении уголовного преследования;</w:t>
      </w:r>
    </w:p>
    <w:p w:rsidR="00831DF7" w:rsidRPr="00CE4AD0" w:rsidRDefault="00831DF7" w:rsidP="00831DF7">
      <w:pPr>
        <w:pStyle w:val="af1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том, что физическое лицо не состоит на учете в учреждениях органов здравоохранения по поводу психического заболевания, алкоголизма или наркомании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обеспечивает допуск персонала Подрядчика к месту проведения работ в соответствии со сроком их выполнения, а при наличии графика производства работ – в соответствии с ним.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обеспечивает прибытие персонала для прохождения инструктажа на объектах выполнения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производстве работ Подрядчик обеспечивает: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технологическую, производственную и трудовую дисциплину персонала;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соблюдение персоналом правил промышленной безопасности, техники безопасности и противопожарной безопасности;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обязательное использование рабочим персоналом специализированной одежды и средств индивидуальной защиты;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выполнение работ обученным и аттестованным персоналом (имеющих при себе квалификационное удостоверение) по всем видам специализированных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Материалы и оборудование: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Работы могут выполняться:</w:t>
      </w:r>
    </w:p>
    <w:p w:rsidR="00831DF7" w:rsidRPr="00F44653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из материалов Заказчика, при этом перечень таких материалов указывается в сметной документации без указания стоимости, и в соответствующем приложении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sz w:val="24"/>
          <w:szCs w:val="24"/>
        </w:rPr>
        <w:t>, в котором указывается перечень таких материалов;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из материалов Подрядчика при этом перечень таких материалов указывается в</w:t>
      </w:r>
      <w:r>
        <w:rPr>
          <w:rFonts w:ascii="Times New Roman" w:hAnsi="Times New Roman"/>
          <w:sz w:val="24"/>
          <w:szCs w:val="24"/>
        </w:rPr>
        <w:t xml:space="preserve"> сметной документации;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материалов Подрядчика и Заказчика</w:t>
      </w:r>
      <w:r w:rsidRPr="00937B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этом перечень таких материалов указывается либо в сметной документации, либо в сметной документации указываются материалы Подрядчика, а в приложении 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материалы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Если работы выполняются из материала Заказчика, Заказчик обеспечивает своевременную поставку материалов и оборудования Подрядчику, комплектно, в полной исправности и пригодности.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отвечает перед Заказчиком за сохранность материалов и оборудования поставки Заказчика, правильное его использование.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по </w:t>
      </w:r>
      <w:r w:rsidRPr="00C506D7">
        <w:rPr>
          <w:rFonts w:ascii="Times New Roman" w:hAnsi="Times New Roman"/>
          <w:sz w:val="24"/>
          <w:szCs w:val="24"/>
        </w:rPr>
        <w:t>требованию Заказчика предоставляет отчеты (I) о расходе основных материалов в сопоставлении с нормами и (</w:t>
      </w:r>
      <w:r w:rsidRPr="00C506D7">
        <w:rPr>
          <w:rFonts w:ascii="Times New Roman" w:hAnsi="Times New Roman"/>
          <w:sz w:val="24"/>
          <w:szCs w:val="24"/>
          <w:lang w:val="en-US"/>
        </w:rPr>
        <w:t>II</w:t>
      </w:r>
      <w:r w:rsidRPr="00C506D7">
        <w:rPr>
          <w:rFonts w:ascii="Times New Roman" w:hAnsi="Times New Roman"/>
          <w:sz w:val="24"/>
          <w:szCs w:val="24"/>
        </w:rPr>
        <w:t>) об остатках материалов Заказчика</w:t>
      </w:r>
      <w:r>
        <w:rPr>
          <w:rFonts w:ascii="Times New Roman" w:hAnsi="Times New Roman"/>
          <w:sz w:val="24"/>
          <w:szCs w:val="24"/>
        </w:rPr>
        <w:t xml:space="preserve"> по форме М-29 ТГК</w:t>
      </w:r>
      <w:r w:rsidRPr="00C506D7">
        <w:rPr>
          <w:rFonts w:ascii="Times New Roman" w:hAnsi="Times New Roman"/>
          <w:sz w:val="24"/>
          <w:szCs w:val="24"/>
        </w:rPr>
        <w:t>, размещенной</w:t>
      </w:r>
      <w:r>
        <w:rPr>
          <w:rFonts w:ascii="Times New Roman" w:hAnsi="Times New Roman"/>
          <w:sz w:val="24"/>
          <w:szCs w:val="24"/>
        </w:rPr>
        <w:t xml:space="preserve"> на сайте Заказчика по адресу </w:t>
      </w:r>
      <w:hyperlink r:id="rId8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материалов, предоставляемых Заказчиком указывается в соответствующем приложении к Условиям выполнения работ.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Материалы, поставляемые Заказчиком, передаются Подрядчику на основании </w:t>
      </w:r>
      <w:r>
        <w:rPr>
          <w:rFonts w:ascii="Times New Roman" w:hAnsi="Times New Roman"/>
          <w:sz w:val="24"/>
          <w:szCs w:val="24"/>
        </w:rPr>
        <w:t>накладной на отпуск материалов на сторону по форме</w:t>
      </w:r>
      <w:r w:rsidRPr="009865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М-15 ТГК, размещенной на сайте Заказчика по адресу </w:t>
      </w:r>
      <w:hyperlink r:id="rId9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 w:rsidRPr="00B8754B">
        <w:rPr>
          <w:rFonts w:ascii="Times New Roman" w:hAnsi="Times New Roman"/>
          <w:sz w:val="24"/>
          <w:szCs w:val="24"/>
        </w:rPr>
        <w:t>, в котором указываются: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точное наименование материалы и описание;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данные о количестве и качестве передаваемого материала.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составляется акт с участием представителя Подрядчика, и Заказчик устраняет дефект за свой счет.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 оконча</w:t>
      </w:r>
      <w:r>
        <w:rPr>
          <w:rFonts w:ascii="Times New Roman" w:hAnsi="Times New Roman"/>
          <w:sz w:val="24"/>
          <w:szCs w:val="24"/>
        </w:rPr>
        <w:t>нию работ по Договору Подрядчик,</w:t>
      </w:r>
      <w:r w:rsidRPr="00A971CD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 xml:space="preserve">до момента подписания Сторонами </w:t>
      </w:r>
      <w:r>
        <w:rPr>
          <w:rFonts w:ascii="Times New Roman" w:hAnsi="Times New Roman"/>
          <w:sz w:val="24"/>
          <w:szCs w:val="24"/>
        </w:rPr>
        <w:t>А</w:t>
      </w:r>
      <w:r w:rsidRPr="00B8754B">
        <w:rPr>
          <w:rFonts w:ascii="Times New Roman" w:hAnsi="Times New Roman"/>
          <w:sz w:val="24"/>
          <w:szCs w:val="24"/>
        </w:rPr>
        <w:t xml:space="preserve">кта </w:t>
      </w:r>
      <w:r>
        <w:rPr>
          <w:rFonts w:ascii="Times New Roman" w:hAnsi="Times New Roman"/>
          <w:sz w:val="24"/>
          <w:szCs w:val="24"/>
        </w:rPr>
        <w:t>КС-2, в котором также указывается перечень использованных материалов:</w:t>
      </w:r>
    </w:p>
    <w:p w:rsidR="00831DF7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составляет отчет об использовании материалов </w:t>
      </w:r>
      <w:r>
        <w:rPr>
          <w:rFonts w:ascii="Times New Roman" w:hAnsi="Times New Roman"/>
          <w:sz w:val="24"/>
          <w:szCs w:val="24"/>
        </w:rPr>
        <w:t xml:space="preserve">по форме М-29 ТГК, размещенной на сайте Заказчика по адресу </w:t>
      </w:r>
      <w:hyperlink r:id="rId10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возвращает Заказчику неиспользованный остаток материалов</w:t>
      </w:r>
      <w:r>
        <w:rPr>
          <w:rFonts w:ascii="Times New Roman" w:hAnsi="Times New Roman"/>
          <w:sz w:val="24"/>
          <w:szCs w:val="24"/>
        </w:rPr>
        <w:t xml:space="preserve"> на основании Акта возврата давальческих материальных ценностей по форме МД-2, размещенной на сайте Заказчика по адресу </w:t>
      </w:r>
      <w:hyperlink r:id="rId11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 на склад соответствующего грузополучателя, указанный в 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 в течение 7 (семи) рабочих дней с момента срока окончания работ не возвращает неиспользованный остаток материалов, предоставленных Заказчиком, Заказчик проводит остаток материалов как реализацию и выставляет Подрядчику счет, накладную на отпуск материалов на сторону по форме М-15 ТГК, счет-фактуру, при этом: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меньше или равна стоимости подлежащих оплате работ – Заказчик засчитывает их стоимость, с учетом НДС, в счет стоимости работ;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больше стоимости подлежащих оплате работ – Заказчик засчитывает их стоимость, с учетом НДС, в счет стоимости работ, оставшуюся часть Подрядчик оплачивает стоимость в течение 5 (пяти) рабочих дней с момента получения счета.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Подрядчик несет риск случайной гибели или повреждения материалов до момента приемки Заказчиком результатов работы.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, должны быть новыми, ранее не использованными при проведении работ, у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 должны быть документы, подтверждающие их приобретение, а также необходимую сертификацию.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>, бывшие в употреблении, могут использоваться при выполнении работ только после принятия комиссионного решения об их использовании. Комиссия по решению вопроса об использовании бывшего в употреблении материала состоит из представителей Сторон.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Демонтажные работы: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673E79">
        <w:rPr>
          <w:rFonts w:ascii="Times New Roman" w:hAnsi="Times New Roman"/>
          <w:sz w:val="24"/>
          <w:szCs w:val="24"/>
        </w:rPr>
        <w:t>Подрядчик уведомляет Заказчика в письменной форме за 48 часов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673E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Pr="00673E79">
        <w:rPr>
          <w:rFonts w:ascii="Times New Roman" w:hAnsi="Times New Roman"/>
          <w:sz w:val="24"/>
          <w:szCs w:val="24"/>
        </w:rPr>
        <w:t xml:space="preserve"> проведения демонтажных работ.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сдает демонтированные материалы и оборудование Заказчику по акту об оприходовании материальных ценностей, полученных при разборке и демонтаже зданий и сооружений, оборудования формы М-35 ТГК, размещенных на сайте Заказчика по адресу </w:t>
      </w:r>
      <w:hyperlink r:id="rId12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61DEC">
        <w:rPr>
          <w:rFonts w:ascii="Times New Roman" w:hAnsi="Times New Roman"/>
          <w:sz w:val="24"/>
          <w:szCs w:val="24"/>
        </w:rPr>
        <w:t xml:space="preserve">Подрядчик несет </w:t>
      </w:r>
      <w:r>
        <w:rPr>
          <w:rFonts w:ascii="Times New Roman" w:hAnsi="Times New Roman"/>
          <w:sz w:val="24"/>
          <w:szCs w:val="24"/>
        </w:rPr>
        <w:t>риск случайной гибели или повреждения</w:t>
      </w:r>
      <w:r w:rsidRPr="00E61DEC">
        <w:rPr>
          <w:rFonts w:ascii="Times New Roman" w:hAnsi="Times New Roman"/>
          <w:sz w:val="24"/>
          <w:szCs w:val="24"/>
        </w:rPr>
        <w:t xml:space="preserve"> демонтированных материалов (трубы, отводы, фланцы, запорная арматура, люки, неподвижные опоры и т.д.) в течение 48 часов с момента уведомления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фото- и/или видеоотчетов: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предоставляет Заказчику фото- и/или видеоотчеты каждого этапа производства работ по форме, размещенной на сайте Заказчика, по адресу </w:t>
      </w:r>
      <w:hyperlink r:id="rId13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предоставляются в соответствии с графиком составления фото- и/или видеоотчётов, размещенным на сайте Заказчика, по адресу </w:t>
      </w:r>
      <w:hyperlink r:id="rId14" w:history="1">
        <w:r w:rsidRPr="00A46F5A">
          <w:rPr>
            <w:rStyle w:val="af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составления фото- и/или видеоотчётов может отличаться в зависимости от структурного подразделения Заказчика, для которого производятся работы.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проверяет ход и качество работ, выполняемых Подрядчиком, не</w:t>
      </w:r>
      <w:r>
        <w:rPr>
          <w:rFonts w:ascii="Times New Roman" w:hAnsi="Times New Roman"/>
          <w:sz w:val="24"/>
          <w:szCs w:val="24"/>
        </w:rPr>
        <w:t xml:space="preserve"> вмешиваясь в его деятельность.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случае нарушения технологии выполнения работ, приводящих к ухудшению качества, несоответствия обязательным требованиям Заказчик может приостановить работы до срока устранения замечаний.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незамедлительно в письменной форме извещает Заказчика и до получения от него указаний приостанавливает работы при обнаружении: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Привлечение субподрядчиков: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может 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привлекать к выполнению работ по Договору субподрядчика исключительно по письменному согласованию с Заказчиком.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Для согласования возможности привлечения субподрядчика Подрядчик представляет Заказчику следующую информацию: 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наименование и </w:t>
      </w:r>
      <w:r>
        <w:rPr>
          <w:rFonts w:ascii="Times New Roman" w:hAnsi="Times New Roman"/>
          <w:snapToGrid/>
          <w:sz w:val="24"/>
          <w:szCs w:val="24"/>
        </w:rPr>
        <w:t>адрес юридического лица субподрядчика, ОГРН, ИНН;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перечень видов работ, которые Подрядчик намерен поручить с</w:t>
      </w:r>
      <w:r>
        <w:rPr>
          <w:rFonts w:ascii="Times New Roman" w:hAnsi="Times New Roman"/>
          <w:snapToGrid/>
          <w:sz w:val="24"/>
          <w:szCs w:val="24"/>
        </w:rPr>
        <w:t>убподрядчику.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Подрядчик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831DF7" w:rsidRPr="00B8754B" w:rsidRDefault="00831DF7" w:rsidP="00831DF7">
      <w:pPr>
        <w:pStyle w:val="a5"/>
        <w:spacing w:before="60" w:after="6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СДАЧИ И ПРИЕМКИ РАБОТ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сдает работы Заказчику в состоянии, соответствующим специальным нормативным актам (техническим требованиям, требованиям Ростехнадзора, директивным документам, прот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ивоаварийным циркулярам и т.д.), а при </w:t>
      </w:r>
      <w:r>
        <w:rPr>
          <w:rFonts w:ascii="Times New Roman" w:hAnsi="Times New Roman"/>
          <w:sz w:val="24"/>
          <w:szCs w:val="24"/>
        </w:rPr>
        <w:t>создании, реконструкции, техническом перевооружении, модернизации Подрядчиком объектов капитального строительства – ПСД,</w:t>
      </w:r>
      <w:r w:rsidRPr="00666A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техническому заданию.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работ: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Если Заказчик выявляет несоответствие результатов выполненных работ условиям Договора, он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безвозмездно исправляет все недостатки, выявленные во время проведения работ или во время приема-сдачи работ в течение 7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(семи)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дней или в иной срок,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027C66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Приемка скрытых работ: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уведомляет Заказчика в письменной форме о необходимости проведения приемки скрытых видов работ. 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направляется заблаговременно, но не позднее, чем за 3 (три) рабочих дня до начала проведения приемки.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не могут быть закрыты Подрядчиком без предъявления их Заказчику и без оформления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актов их освидетельствования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закрытия работ без предъявления их Заказчику Подрядчик по указанию Заказчика обязан открыть любую часть скрытых видов работ для их освидетельствования, а затем произвести всю необходимую восстановительную работу за свой счет.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приступает к выполнению последующих работ только после приемки Заказчиком скрытых работ и составления актов их освидетельствования. 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</w:t>
      </w:r>
      <w:r w:rsidRPr="00F44653">
        <w:rPr>
          <w:rFonts w:ascii="Times New Roman" w:hAnsi="Times New Roman"/>
          <w:sz w:val="24"/>
          <w:szCs w:val="24"/>
        </w:rPr>
        <w:t>3 (три) рабочих дня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Документальная приемка работ: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до 25 числа текущего месяца выполнения работ предоставляет Заказчику Акты КС-2, Справки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Акты КС-2 (на бумажном носителе) и Справки КС-3 предоставляются на проверку лицу, указанному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Лицо, указанное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фиксирует дату принятия Актов КС-2 и Справок КС-3 у представителя Подрядчика на копиях сопроводительного письма либо копиях Актов КС-2 и Справок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Акты КС-2 и Справки КС-3, принятые и датированные после 25 числа текущего месяца, относятся и оплачиваются в следующем месяце.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предоставления Подрядчиком ненадлежаще оформленных либо не соответствующих условиям Договора Актов КС-2 и Справок КС-3, Грузополучатель Заказчика,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возвращает их Подрядчику в течение 10 рабочих дней с момента получения с мотивированным отказом в принятии с приложением акта выявленных дефектов.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Приемка осуществляется путем подписания уполномоченными лицами Сторон Акта КС-2 и Справки КС-3, а завершающего Акта КС-2 и Справки КС-3 только после подписания </w:t>
      </w:r>
      <w:r w:rsidRPr="00F44653">
        <w:rPr>
          <w:rFonts w:ascii="Times New Roman" w:hAnsi="Times New Roman"/>
          <w:sz w:val="24"/>
          <w:szCs w:val="24"/>
        </w:rPr>
        <w:t>Акта возврата давальческих материальных ценностей по форме МД-2.</w:t>
      </w:r>
    </w:p>
    <w:p w:rsidR="00831DF7" w:rsidRPr="00F44653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 не возвращает материал и Заказчик</w:t>
      </w:r>
      <w:r w:rsidR="00D576BA">
        <w:rPr>
          <w:rFonts w:ascii="Times New Roman" w:hAnsi="Times New Roman"/>
          <w:sz w:val="24"/>
          <w:szCs w:val="24"/>
        </w:rPr>
        <w:t xml:space="preserve"> проводит его реализацию (п. 4.9</w:t>
      </w:r>
      <w:r w:rsidRPr="00F44653">
        <w:rPr>
          <w:rFonts w:ascii="Times New Roman" w:hAnsi="Times New Roman"/>
          <w:sz w:val="24"/>
          <w:szCs w:val="24"/>
        </w:rPr>
        <w:t xml:space="preserve">.9 Договора), Акт КС-2 и Справка КС-3 подписывается с учетом произведенного зачета. 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Датой окончания работ, при выполнении работ на тепловых сетях, считается дата подписания уполномоченным представителем органа администрации соответству</w:t>
      </w:r>
      <w:r w:rsidRPr="00F459D9">
        <w:rPr>
          <w:rFonts w:ascii="Times New Roman" w:hAnsi="Times New Roman"/>
          <w:color w:val="000000" w:themeColor="text1"/>
          <w:sz w:val="24"/>
          <w:szCs w:val="24"/>
        </w:rPr>
        <w:t>ющего муниципального образования, на территории которого производятся работы, акта, завершающего земляные работы с закрытием соответствующего ордера (разрешения), в порядке, установленном соответствующим муниципальным образованием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подписание акта, завершающего земляные работы, невозможно по причине погодных условий, Стороны подписывают акт по правилам п. 5.5.8 Договора.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851"/>
        </w:tabs>
        <w:autoSpaceDE w:val="0"/>
        <w:autoSpaceDN w:val="0"/>
        <w:adjustRightInd w:val="0"/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 xml:space="preserve">Датой выполнения работ считается дата подписания Сторонами Акта КС-2 и Справки КС-3 или акта устранения недостатков. </w:t>
      </w:r>
    </w:p>
    <w:p w:rsidR="00831DF7" w:rsidRDefault="00831DF7" w:rsidP="00D419E3">
      <w:pPr>
        <w:pStyle w:val="a5"/>
        <w:numPr>
          <w:ilvl w:val="2"/>
          <w:numId w:val="4"/>
        </w:numPr>
        <w:tabs>
          <w:tab w:val="clear" w:pos="72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 выполнении работ на тепловых сетях, Акт КС-2 и Справка КС-3 или акт устранения недостатков подписываются Сторонами после даты окончания работ (абзац первый п. 5.5.7 Договора).</w:t>
      </w:r>
    </w:p>
    <w:p w:rsidR="00E33189" w:rsidRPr="00E33189" w:rsidRDefault="00D419E3" w:rsidP="00DB472F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rFonts w:eastAsiaTheme="minorHAnsi"/>
          <w:sz w:val="24"/>
          <w:szCs w:val="24"/>
          <w:lang w:eastAsia="en-US"/>
        </w:rPr>
      </w:pPr>
      <w:r w:rsidRPr="00E33189">
        <w:rPr>
          <w:snapToGrid w:val="0"/>
          <w:color w:val="000000"/>
          <w:sz w:val="24"/>
          <w:szCs w:val="24"/>
        </w:rPr>
        <w:t>В случае проведения ремонта объектов электроэнергетики в соответствии с Приказом Минэнерго России от 25.10.2017 № 1013 «Об утверждении требований к обеспечению надежности электроэнергетических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и ремонта объектов электроэнергетики», на основании п. 113, 114 данного приказа, датой выполнения работ считается дата подписания сторонами технического акта приемки оборудования или объекта из ремонта, который утверждается техническим    руководителем</w:t>
      </w:r>
      <w:r w:rsidR="00E33189" w:rsidRPr="00E33189">
        <w:rPr>
          <w:snapToGrid w:val="0"/>
          <w:color w:val="000000"/>
          <w:sz w:val="24"/>
          <w:szCs w:val="24"/>
        </w:rPr>
        <w:t xml:space="preserve"> субъекта электроэнергетики</w:t>
      </w:r>
      <w:r w:rsidR="00E33189">
        <w:rPr>
          <w:snapToGrid w:val="0"/>
          <w:color w:val="000000"/>
          <w:sz w:val="24"/>
          <w:szCs w:val="24"/>
        </w:rPr>
        <w:t xml:space="preserve"> </w:t>
      </w:r>
      <w:r w:rsidR="00E33189" w:rsidRPr="00E33189">
        <w:rPr>
          <w:rFonts w:eastAsiaTheme="minorHAnsi"/>
          <w:sz w:val="24"/>
          <w:szCs w:val="24"/>
          <w:lang w:eastAsia="en-US"/>
        </w:rPr>
        <w:t>в течение 5 дней после окончания приемо-сдаточных испытаний.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>Подрядчик, по окончании работ</w:t>
      </w:r>
      <w:r w:rsidR="003517FC">
        <w:rPr>
          <w:color w:val="000000" w:themeColor="text1"/>
          <w:sz w:val="24"/>
          <w:szCs w:val="24"/>
        </w:rPr>
        <w:t>, в обязательном порядке</w:t>
      </w:r>
      <w:r w:rsidRPr="00D419E3">
        <w:rPr>
          <w:color w:val="000000" w:themeColor="text1"/>
          <w:sz w:val="24"/>
          <w:szCs w:val="24"/>
        </w:rPr>
        <w:t>:</w:t>
      </w:r>
    </w:p>
    <w:p w:rsidR="00831DF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предостав</w:t>
      </w:r>
      <w:r>
        <w:rPr>
          <w:rFonts w:ascii="Times New Roman" w:hAnsi="Times New Roman"/>
          <w:color w:val="000000" w:themeColor="text1"/>
          <w:sz w:val="24"/>
          <w:szCs w:val="24"/>
        </w:rPr>
        <w:t>ляет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приёма-сдаточную документацию на выполненный объём работ, в соответствии с Перечнем исполнительной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прилагаемым к </w:t>
      </w:r>
      <w:r>
        <w:rPr>
          <w:rFonts w:ascii="Times New Roman" w:hAnsi="Times New Roman"/>
          <w:sz w:val="24"/>
          <w:szCs w:val="24"/>
        </w:rPr>
        <w:t>Условия</w:t>
      </w:r>
      <w:r w:rsidR="00E72BB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выполнения работ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831DF7" w:rsidRPr="002A015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переда</w:t>
      </w:r>
      <w:r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приёмо-сдаточную документацию в сканированном виде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форме файлов по каждому документу отдельно в одном файле-архиве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CB54C5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CB54C5">
        <w:rPr>
          <w:rFonts w:ascii="Times New Roman" w:hAnsi="Times New Roman"/>
          <w:color w:val="000000" w:themeColor="text1"/>
          <w:sz w:val="24"/>
          <w:szCs w:val="24"/>
        </w:rPr>
        <w:t>создании</w:t>
      </w:r>
      <w:r>
        <w:rPr>
          <w:rFonts w:ascii="Times New Roman" w:hAnsi="Times New Roman"/>
          <w:sz w:val="24"/>
          <w:szCs w:val="24"/>
        </w:rPr>
        <w:t>, реконструкции, техническое перевооружение, модернизации Подрядчиком объектов капитального строительства в течение 3 (трех) рабочих дней Подрядчик возвращает Заказчику ПСД по акту приема-передачи.</w:t>
      </w:r>
    </w:p>
    <w:p w:rsidR="00831DF7" w:rsidRPr="00CB54C5" w:rsidRDefault="00831DF7" w:rsidP="00831DF7">
      <w:pPr>
        <w:pStyle w:val="a5"/>
        <w:spacing w:before="60" w:after="60" w:line="276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ГАРАНТИИ И ОТВЕТСТВЕННОСТЬ СТОРОН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Подрядчика за нарушение условий Договора определяется в соответствии с Приложением </w:t>
      </w:r>
      <w:r>
        <w:rPr>
          <w:rFonts w:ascii="Times New Roman" w:hAnsi="Times New Roman"/>
          <w:color w:val="000000" w:themeColor="text1"/>
          <w:sz w:val="24"/>
          <w:szCs w:val="24"/>
        </w:rPr>
        <w:t>№ 1 к Договору «Ответственность Подрядчика»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гарантирует качественное выполнение работ в течение гарантийного срока, указанного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 момента подписания Сторонами Акта КС-2.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(дефектов) в пределах гарантийного срока: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 в пределах гарантийного срока.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освобождается от ответственности если докажет, что недостатки (дефекты) произошли вследствие: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нормального износа объекта или его частей,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неправильной его эксплуатации,</w:t>
      </w:r>
    </w:p>
    <w:p w:rsidR="00831DF7" w:rsidRPr="00EA6A47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EA6A47">
        <w:rPr>
          <w:rFonts w:ascii="Times New Roman" w:hAnsi="Times New Roman"/>
          <w:color w:val="000000" w:themeColor="text1"/>
          <w:sz w:val="24"/>
          <w:szCs w:val="24"/>
        </w:rPr>
        <w:t>ненадлежащего ремонта объекта,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6A47">
        <w:rPr>
          <w:rFonts w:ascii="Times New Roman" w:hAnsi="Times New Roman"/>
          <w:color w:val="000000" w:themeColor="text1"/>
          <w:sz w:val="24"/>
          <w:szCs w:val="24"/>
        </w:rPr>
        <w:t>произведенного самим Заказчиком или привлеченными им третьими лицами.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Заказчик должен заявить о них Подрядчику в разумный срок при их обнаружении.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течение 5 (пяти) дней после получения Подрядчиком уведомления об обнаруженных недостатках объекта, Стороны составляют акт об устранении недостатков, в котором фиксируются выявленные недостатки и сроки их устранения.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Для составления соответствующего акта Стороны вправе привлечь экспертную организацию – независимого эксперта в данной области. Экспертиза может быть назначена также по требованию любой из Сторон.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 уклонения Подрядчика в течение 10 (десяти) дней от составления акта об устранении недостатков, Заказчик вправе составить соответствующий акт самостоятельно с привлечением экспертной организации – независимого эксперта в данной области.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Расходы на экспертизу несет: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– по умолчанию,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потребовавшая назначение экспертизы, либо обе Стороны поровну, если она назначена по соглашению между Сторонами и если экспертизой будет установлено отсутствие со Стороны Подрядчика: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нарушений технологии производства работ, 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отсутствие причинно-следственной связи между действиями (бездействиями) Подрядчика и обнаруженными недостатками.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Ответственность за качество материалов и оборудования: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Все строительные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Не допускается использование материалов и оборудования, бывших в употреблении и/или имеющих признаки износа, а также материалов и оборудования, происхождение которых Подрядчик не может подтвердить документально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В случае нарушения Подрядчиком Договора, последний полностью возмещает убытки, понесенные Заказчиком сверх неустойки (штрафа, пени), указанных в Приложении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DB47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>к Договору «Ответственность Подрядчика», в том числе с неправомерным возмещением налога на добавленную стоимость если Подрядчик находится на общей системе налогообложения, в случае нарушения Подрядчиком установленного ст. 169 НК РФ порядка оформления счетов-фактур.</w:t>
      </w:r>
    </w:p>
    <w:p w:rsidR="00831DF7" w:rsidRPr="00754AB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Segoe UI" w:eastAsiaTheme="minorHAnsi" w:hAnsi="Segoe UI" w:cs="Segoe UI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Если Заказчик в одностороннем порядке отказывается от исполнения </w:t>
      </w:r>
      <w:r>
        <w:rPr>
          <w:rFonts w:ascii="Times New Roman" w:hAnsi="Times New Roman"/>
          <w:sz w:val="24"/>
          <w:szCs w:val="24"/>
        </w:rPr>
        <w:t>Условий выполнения работ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Подрядчик в течение 3 (трех) рабочих дней с момента получения уведомления возвращает Заказчику сумму неотработанного на момент получения уведомления аванса, если таковой был им получен.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Привлечение Подрядчика к ответственности за нарушение требований безопасности (п. 4.</w:t>
      </w:r>
      <w:r w:rsidR="006941E1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8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Договора):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Случаи нарушений, зафиксированные Заказчиком, подлежат оплате Подрядчиком после представления Заказчиком акта о выявлении нарушения.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Уплата штрафа не освобождает Подрядчика от устранения всех выявленных нарушений в акте о выявленном нарушении и от ответственности перед Заказчиком и третьими лицами за причиненный ущерб.</w:t>
      </w:r>
    </w:p>
    <w:p w:rsidR="00831DF7" w:rsidRDefault="00831DF7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5057E6" w:rsidRDefault="005057E6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5057E6" w:rsidRPr="00B8754B" w:rsidRDefault="005057E6" w:rsidP="005057E6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СРОК ДЕЙСТВИЯ</w:t>
      </w:r>
      <w:r w:rsidR="00564292">
        <w:rPr>
          <w:color w:val="000000"/>
          <w:sz w:val="24"/>
          <w:szCs w:val="24"/>
        </w:rPr>
        <w:t xml:space="preserve"> И РАСТОРЖЕНИЕ</w:t>
      </w:r>
      <w:r w:rsidRPr="00B8754B">
        <w:rPr>
          <w:color w:val="000000"/>
          <w:sz w:val="24"/>
          <w:szCs w:val="24"/>
        </w:rPr>
        <w:t xml:space="preserve"> ДОГОВОРА</w:t>
      </w:r>
    </w:p>
    <w:p w:rsidR="005057E6" w:rsidRDefault="005057E6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Договор вступает в силу с момента его подписания обеими Сторонами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564292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ретроспективная оговорка при необходимости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] и действует до 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564292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указать дату окончания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Договор может быть расторгнут по взаимному письменному соглашению Сторон, а также по инициативе одной из Сторон в порядке, предусмотренном законодательством Российской Федерации и Договором.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Основанием для одностороннего внесудебного расторжения (отказа от исполнения) Договора Заказчиком является: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задержка по вине Подрядчика сроков выполнения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абот (этапа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абот) на срок свыше 60 (шестьдесят) календарных дней.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в случае, если будут разумные основания полагать, что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не будут завершены в срок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, либо 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содержат существенные недостатки и Подрядчик в назначенный Заказчиком срок не устранит недостатки по требованию Заказчика. В этом случае Подрядчик также обязан компенсировать Заказчику убытки, причиненные досрочным расторжением Договора, включая упущенную выгоду.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неисполнение Подрядчиком обязанности по согласованию привлекаемых субподрядчиков.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вынесение Арбитражным судом определения о принятии заявления о признании Подрядчика несостоятельным (банкротом), а также, если Подрядчик принудительно ликвидируется или ликвидируется добровольно. </w:t>
      </w:r>
    </w:p>
    <w:p w:rsidR="00564292" w:rsidRPr="00564292" w:rsidRDefault="00564292" w:rsidP="00922541">
      <w:pPr>
        <w:pStyle w:val="11"/>
        <w:numPr>
          <w:ilvl w:val="2"/>
          <w:numId w:val="1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отзыва и/или аннулирования разрешительной документации Подрядчика (свидетельств, лицензий, допусков и прочее), необходимой для производства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Заказчик может в любое время до сдачи ему результата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 в одностороннем по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рядке отказаться от исполнения Д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оговора уплатив Подрядчику часть установленной цены пропорционально части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аботы, выполненной до получения уведомления о прекращении действия Договора, а также компенсировать стоимость поставленного и/или изготовленного и/или размещенного в производство Оборудования. За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казчик также обязан возместить П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одрядчику уб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ытки, причиненные прекращением Д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оговора подряда, в пределах разницы между ценой, определенной за всю </w:t>
      </w:r>
      <w:r w:rsidR="0092254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564292">
        <w:rPr>
          <w:rFonts w:ascii="Times New Roman" w:hAnsi="Times New Roman"/>
          <w:color w:val="000000" w:themeColor="text1"/>
          <w:sz w:val="24"/>
          <w:szCs w:val="24"/>
        </w:rPr>
        <w:t>аботу, и частью цены, в</w:t>
      </w:r>
      <w:bookmarkStart w:id="0" w:name="_GoBack"/>
      <w:bookmarkEnd w:id="0"/>
      <w:r w:rsidRPr="00564292">
        <w:rPr>
          <w:rFonts w:ascii="Times New Roman" w:hAnsi="Times New Roman"/>
          <w:color w:val="000000" w:themeColor="text1"/>
          <w:sz w:val="24"/>
          <w:szCs w:val="24"/>
        </w:rPr>
        <w:t>ыплаченной за выполненную работу.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Заказчик, решивший расторгнуть Договор, направляет письменное уведомление Подрядчику. Договор считается расторгнутым с даты получения Подрядчиком такого уведомления или иной даты, указанной в уведомлении Заказчика.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Получив от Заказчика уведомление о прекращении действия Договора, Подрядчик обязан незамедлительно либо по наступлении даты, указанной в уведомлении:</w:t>
      </w:r>
    </w:p>
    <w:p w:rsidR="00564292" w:rsidRPr="00564292" w:rsidRDefault="00564292" w:rsidP="00564292">
      <w:pPr>
        <w:pStyle w:val="11"/>
        <w:numPr>
          <w:ilvl w:val="1"/>
          <w:numId w:val="27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прекратить все дальнейшие Работы, за исключением таких Работ, которые Заказчик может специально указать в уведомлении о прекращении действия Договора;</w:t>
      </w:r>
    </w:p>
    <w:p w:rsidR="00564292" w:rsidRPr="00564292" w:rsidRDefault="00564292" w:rsidP="00564292">
      <w:pPr>
        <w:pStyle w:val="11"/>
        <w:numPr>
          <w:ilvl w:val="1"/>
          <w:numId w:val="27"/>
        </w:numPr>
        <w:tabs>
          <w:tab w:val="clear" w:pos="1440"/>
          <w:tab w:val="num" w:pos="851"/>
          <w:tab w:val="left" w:pos="6237"/>
        </w:tabs>
        <w:spacing w:before="60" w:after="60" w:line="276" w:lineRule="auto"/>
        <w:ind w:left="851" w:right="-3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в течение 10 (десяти) календарных дней с момента уведомления о прекращении действия Договора передать Заказчику по акту о прекращении Работ результаты Работ (в том числе результаты незавершенных этапов Работ), фактически выполненные Подрядчиком до даты получения уведомления (либо до наступления даты, указанной в уведомлении о прекращении действия Договора), приложив к нему обоснование стоимости Работ, и направить акт сверки взаимных расчетов. В акте о прекращении Работ указывается дата прекращения Работ по Договору, перечень, объем и стоимость фактически выполненных до даты получения уведомления (либо до наступления даты, указанной в уведомлении о прекращении действия Договора) Работ.</w:t>
      </w:r>
    </w:p>
    <w:p w:rsidR="00564292" w:rsidRP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При отказе Заказчика от исполнения Договора Подрядчик обязан в течение (5) рабочих дней возвратить Заказчику денежные средства, полученные им в качестве частичной оплаты (аванса), за вычетом стоимости Работ, фактически выполненных Подрядчиком и принятых Заказчиком по акту сдачи-приемки выполненных работ.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</w:t>
      </w:r>
      <w:hyperlink r:id="rId15" w:history="1">
        <w:r w:rsidRPr="00564292">
          <w:rPr>
            <w:rFonts w:ascii="Times New Roman" w:hAnsi="Times New Roman"/>
            <w:color w:val="000000" w:themeColor="text1"/>
            <w:sz w:val="24"/>
          </w:rPr>
          <w:t>статьей 395</w:t>
        </w:r>
      </w:hyperlink>
      <w:r w:rsidRPr="00564292">
        <w:rPr>
          <w:rFonts w:ascii="Times New Roman" w:hAnsi="Times New Roman"/>
          <w:color w:val="000000" w:themeColor="text1"/>
          <w:sz w:val="24"/>
          <w:szCs w:val="24"/>
        </w:rPr>
        <w:t xml:space="preserve"> ГК РФ.</w:t>
      </w:r>
    </w:p>
    <w:p w:rsidR="00564292" w:rsidRDefault="00564292" w:rsidP="00564292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4292">
        <w:rPr>
          <w:rFonts w:ascii="Times New Roman" w:hAnsi="Times New Roman"/>
          <w:color w:val="000000" w:themeColor="text1"/>
          <w:sz w:val="24"/>
          <w:szCs w:val="24"/>
        </w:rPr>
        <w:t>При досрочном расторжении Договора по любым причинам Заказчик имеет право на отказ от приемки Работ, выполненных после даты расторжения.</w:t>
      </w:r>
    </w:p>
    <w:p w:rsidR="00BA5E29" w:rsidRPr="00B8754B" w:rsidRDefault="00BA5E29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ФОРС-МАЖОР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Договора, а именно: землетрясение, наводнение, пожары, эпидемии, война или военные действия. 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 начале и прекращении форс-мажорных обстоятельств 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тороны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уведомляют друг друга в течение 3 (трех)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случае, если вследствие форс-мажорных обстоятельств просрочка в выполнении обязательств по Договору составит более (3)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31DF7" w:rsidRPr="00B8754B" w:rsidRDefault="00831DF7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E72BBF" w:rsidRPr="00F84EC7" w:rsidRDefault="00E72BBF" w:rsidP="00E72BBF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contextualSpacing w:val="0"/>
        <w:rPr>
          <w:sz w:val="24"/>
          <w:szCs w:val="24"/>
        </w:rPr>
      </w:pPr>
      <w:r w:rsidRPr="00F84EC7">
        <w:rPr>
          <w:sz w:val="24"/>
          <w:szCs w:val="24"/>
        </w:rPr>
        <w:t>КОНФИДЕНЦИАЛЬНОСТЬ И АНТИКОРРУПЦИОННАЯ ОГОВОРКА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Стороны обязаны сохранять конфиденциальность информации, полученной в ходе исполнения Договора.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Передача конфиденциальной информации третьим лицам, опубликование или разглашение такой информации может осуществляться только с письменного согласия </w:t>
      </w:r>
      <w:r>
        <w:rPr>
          <w:sz w:val="24"/>
          <w:szCs w:val="24"/>
        </w:rPr>
        <w:t>Заказчика</w:t>
      </w:r>
      <w:r w:rsidRPr="00F84EC7">
        <w:rPr>
          <w:sz w:val="24"/>
          <w:szCs w:val="24"/>
        </w:rPr>
        <w:t>, независимо от причины прекращения действия Договора.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F84EC7">
        <w:rPr>
          <w:sz w:val="24"/>
          <w:szCs w:val="24"/>
        </w:rPr>
        <w:t xml:space="preserve"> не несет ответственности в случае передачи им информации государственным органам, имеющим право ее затребовать в соответствии с законодательством Российской Федерации.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Опровергающей Стороной, ее аффилированными лицами, работниками или посредниками.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 случае достоверно установленных Инициирующей Стороной нарушений установленных обязательств воздерживаться от запрещенных в редакции Договора, действий Опровергающей Стороной и/или неполучения Инициирующей Стороной в установленный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:rsidR="00E72BBF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Ни при каких обстоятельствах Стороны в рамках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:rsidR="00E72BBF" w:rsidRPr="00F84EC7" w:rsidRDefault="00E72BBF" w:rsidP="00E72BBF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/>
        <w:ind w:left="840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 </w:t>
      </w:r>
    </w:p>
    <w:p w:rsidR="00E72BBF" w:rsidRPr="00F84EC7" w:rsidRDefault="00E72BBF" w:rsidP="00E72BBF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60" w:after="60" w:line="276" w:lineRule="auto"/>
        <w:contextualSpacing w:val="0"/>
        <w:jc w:val="center"/>
        <w:rPr>
          <w:sz w:val="24"/>
          <w:szCs w:val="24"/>
        </w:rPr>
      </w:pPr>
      <w:r w:rsidRPr="00F84EC7">
        <w:rPr>
          <w:sz w:val="24"/>
          <w:szCs w:val="24"/>
        </w:rPr>
        <w:t>НАЛОГОВАЯ ОГОВОРКА</w:t>
      </w:r>
    </w:p>
    <w:p w:rsidR="00E72BBF" w:rsidRPr="00F84EC7" w:rsidRDefault="00E72BBF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F84EC7">
        <w:rPr>
          <w:sz w:val="24"/>
          <w:szCs w:val="24"/>
        </w:rPr>
        <w:t xml:space="preserve"> гарантирует, что: 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зарегистрирован в ЕГРЮЛ надлежащим образом;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располагает лицензиями, необходимыми для осуществления, деятельности и исполнения обязательств по Договору;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своевременно и в полном объеме уплачивает налоги, сборы и страховые взносы;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 xml:space="preserve">отражает в налоговой отчетности по НДС все суммы НДС, предъявленные </w:t>
      </w:r>
      <w:r>
        <w:rPr>
          <w:sz w:val="24"/>
          <w:szCs w:val="24"/>
        </w:rPr>
        <w:t>Заказчику</w:t>
      </w:r>
      <w:r w:rsidRPr="00F84EC7">
        <w:rPr>
          <w:sz w:val="24"/>
          <w:szCs w:val="24"/>
        </w:rPr>
        <w:t xml:space="preserve"> (в случае применения общей системы налогообложения);</w:t>
      </w:r>
    </w:p>
    <w:p w:rsidR="00E72BBF" w:rsidRPr="00F84EC7" w:rsidRDefault="00E72BBF" w:rsidP="00E72BBF">
      <w:pPr>
        <w:pStyle w:val="a9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60" w:line="276" w:lineRule="auto"/>
        <w:ind w:left="993" w:hanging="851"/>
        <w:contextualSpacing w:val="0"/>
        <w:jc w:val="both"/>
        <w:rPr>
          <w:sz w:val="24"/>
          <w:szCs w:val="24"/>
        </w:rPr>
      </w:pPr>
      <w:r w:rsidRPr="00F84EC7">
        <w:rPr>
          <w:sz w:val="24"/>
          <w:szCs w:val="24"/>
        </w:rPr>
        <w:t>лица, подписывающие от его имени первичные документы и счета-фактуры, имеют на это все необходимые полномочия и доверенности,</w:t>
      </w:r>
    </w:p>
    <w:p w:rsidR="00E72BBF" w:rsidRPr="00BA5E29" w:rsidRDefault="00E72BBF" w:rsidP="00922541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 w:rsidRPr="00BA5E29">
        <w:rPr>
          <w:sz w:val="24"/>
          <w:szCs w:val="24"/>
        </w:rPr>
        <w:t>Если Подрядчик нарушит гарантии (любую одну, несколько или все вместе), указанные в пункт</w:t>
      </w:r>
      <w:r w:rsidR="00BA5E29" w:rsidRPr="00BA5E29">
        <w:rPr>
          <w:sz w:val="24"/>
          <w:szCs w:val="24"/>
        </w:rPr>
        <w:t xml:space="preserve">е 10.1 Договора, и это повлечет </w:t>
      </w:r>
      <w:r w:rsidRPr="00BA5E29">
        <w:rPr>
          <w:sz w:val="24"/>
          <w:szCs w:val="24"/>
        </w:rPr>
        <w:t xml:space="preserve">предъявление налоговыми органами требований к </w:t>
      </w:r>
      <w:r w:rsidR="00071E3D" w:rsidRPr="00BA5E29">
        <w:rPr>
          <w:sz w:val="24"/>
          <w:szCs w:val="24"/>
        </w:rPr>
        <w:t>Заказчику</w:t>
      </w:r>
      <w:r w:rsidRPr="00BA5E29">
        <w:rPr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</w:t>
      </w:r>
      <w:r w:rsidR="00BA5E29" w:rsidRPr="00BA5E29">
        <w:rPr>
          <w:sz w:val="24"/>
          <w:szCs w:val="24"/>
        </w:rPr>
        <w:t xml:space="preserve">остав налоговых вычетов, </w:t>
      </w:r>
      <w:r w:rsidR="005057E6">
        <w:rPr>
          <w:sz w:val="24"/>
          <w:szCs w:val="24"/>
        </w:rPr>
        <w:t>Подрядчик</w:t>
      </w:r>
      <w:r w:rsidRPr="00BA5E29">
        <w:rPr>
          <w:sz w:val="24"/>
          <w:szCs w:val="24"/>
        </w:rPr>
        <w:t xml:space="preserve"> обязуется возместить </w:t>
      </w:r>
      <w:r w:rsidR="005057E6">
        <w:rPr>
          <w:sz w:val="24"/>
          <w:szCs w:val="24"/>
        </w:rPr>
        <w:t>Заказчику</w:t>
      </w:r>
      <w:r w:rsidRPr="00BA5E29">
        <w:rPr>
          <w:sz w:val="24"/>
          <w:szCs w:val="24"/>
        </w:rPr>
        <w:t xml:space="preserve"> убытки, который последний понес вс</w:t>
      </w:r>
      <w:r w:rsidR="00BA5E29">
        <w:rPr>
          <w:sz w:val="24"/>
          <w:szCs w:val="24"/>
        </w:rPr>
        <w:t>ледствие таких</w:t>
      </w:r>
      <w:r w:rsidRPr="00BA5E29">
        <w:rPr>
          <w:sz w:val="24"/>
          <w:szCs w:val="24"/>
        </w:rPr>
        <w:t xml:space="preserve"> нарушений.</w:t>
      </w:r>
    </w:p>
    <w:p w:rsidR="00E72BBF" w:rsidRDefault="00BA5E29" w:rsidP="00E72BBF">
      <w:pPr>
        <w:pStyle w:val="a9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 w:after="60" w:line="276" w:lineRule="auto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E72BBF" w:rsidRPr="00F84EC7">
        <w:rPr>
          <w:sz w:val="24"/>
          <w:szCs w:val="24"/>
        </w:rPr>
        <w:t xml:space="preserve"> в соответствии со ст. 406.1. Гражданского кодекса Российской Федерации, возмещает </w:t>
      </w:r>
      <w:r>
        <w:rPr>
          <w:sz w:val="24"/>
          <w:szCs w:val="24"/>
        </w:rPr>
        <w:t>Заказчику</w:t>
      </w:r>
      <w:r w:rsidR="00E72BBF" w:rsidRPr="00F84EC7">
        <w:rPr>
          <w:sz w:val="24"/>
          <w:szCs w:val="24"/>
        </w:rPr>
        <w:t xml:space="preserve"> все убытки последнего, возникшие в случаях, указанных в пункте 10.2.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</w:t>
      </w:r>
      <w:r>
        <w:rPr>
          <w:sz w:val="24"/>
          <w:szCs w:val="24"/>
        </w:rPr>
        <w:t>Подрядчика</w:t>
      </w:r>
      <w:r w:rsidR="00E72BBF" w:rsidRPr="00F84EC7">
        <w:rPr>
          <w:sz w:val="24"/>
          <w:szCs w:val="24"/>
        </w:rPr>
        <w:t xml:space="preserve"> возместить имущественные потери.</w:t>
      </w:r>
    </w:p>
    <w:p w:rsidR="00E72BBF" w:rsidRPr="00B8754B" w:rsidRDefault="00E72BBF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ДОПОЛНИТЕЛЬНЫЕ УСЛОВИЯ</w:t>
      </w:r>
    </w:p>
    <w:p w:rsidR="00831DF7" w:rsidRPr="00B8754B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Изменения</w:t>
      </w:r>
      <w:r w:rsidRPr="00B8754B">
        <w:rPr>
          <w:color w:val="000000" w:themeColor="text1"/>
          <w:sz w:val="24"/>
          <w:szCs w:val="24"/>
        </w:rPr>
        <w:t xml:space="preserve"> к Договору действительны в том случае, если они оформлены в виде </w:t>
      </w:r>
      <w:r>
        <w:rPr>
          <w:color w:val="000000" w:themeColor="text1"/>
          <w:sz w:val="24"/>
          <w:szCs w:val="24"/>
        </w:rPr>
        <w:t xml:space="preserve">соглашения в форме единого </w:t>
      </w:r>
      <w:r w:rsidRPr="00B8754B">
        <w:rPr>
          <w:color w:val="000000" w:themeColor="text1"/>
          <w:sz w:val="24"/>
          <w:szCs w:val="24"/>
        </w:rPr>
        <w:t>письменно</w:t>
      </w:r>
      <w:r>
        <w:rPr>
          <w:color w:val="000000" w:themeColor="text1"/>
          <w:sz w:val="24"/>
          <w:szCs w:val="24"/>
        </w:rPr>
        <w:t>го документа</w:t>
      </w:r>
      <w:r w:rsidRPr="00B8754B">
        <w:rPr>
          <w:color w:val="000000" w:themeColor="text1"/>
          <w:sz w:val="24"/>
          <w:szCs w:val="24"/>
        </w:rPr>
        <w:t xml:space="preserve">, подписаны </w:t>
      </w:r>
      <w:r>
        <w:rPr>
          <w:color w:val="000000" w:themeColor="text1"/>
          <w:sz w:val="24"/>
          <w:szCs w:val="24"/>
        </w:rPr>
        <w:t>уп</w:t>
      </w:r>
      <w:r w:rsidRPr="00B8754B">
        <w:rPr>
          <w:color w:val="000000" w:themeColor="text1"/>
          <w:sz w:val="24"/>
          <w:szCs w:val="24"/>
        </w:rPr>
        <w:t>олномоченными представителями обеих Сторон и скреплены печатями</w:t>
      </w:r>
      <w:r>
        <w:rPr>
          <w:color w:val="000000" w:themeColor="text1"/>
          <w:sz w:val="24"/>
          <w:szCs w:val="24"/>
        </w:rPr>
        <w:t xml:space="preserve"> (если таковые имеются)</w:t>
      </w:r>
      <w:r w:rsidRPr="00B8754B">
        <w:rPr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изменения реквизитов, </w:t>
      </w:r>
      <w:r>
        <w:rPr>
          <w:rFonts w:ascii="Times New Roman" w:hAnsi="Times New Roman"/>
          <w:color w:val="000000" w:themeColor="text1"/>
          <w:sz w:val="24"/>
          <w:szCs w:val="24"/>
        </w:rPr>
        <w:t>указанных в разделе 1</w:t>
      </w:r>
      <w:r w:rsidR="00BA5E29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Договора,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реквизитов, несет виновная Сторона.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Заключение Договора путём обмена электронными копиями: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Договор,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изменения к нему, </w:t>
      </w:r>
      <w:r>
        <w:rPr>
          <w:rFonts w:ascii="Times New Roman" w:hAnsi="Times New Roman"/>
          <w:sz w:val="24"/>
          <w:szCs w:val="24"/>
        </w:rPr>
        <w:t>Условия выполнения работ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подписанны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Сторонами и скрепленный печатями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46C8E">
        <w:rPr>
          <w:rFonts w:ascii="Times New Roman" w:hAnsi="Times New Roman"/>
          <w:color w:val="000000" w:themeColor="text1"/>
          <w:sz w:val="24"/>
          <w:szCs w:val="24"/>
        </w:rPr>
        <w:t>(если таковые имеются)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имеет юридическую силу и в случае передачи его по электронной почте до обмена оригиналами.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Сторона, от которой исходит оферта, обязана подписать,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скрепить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печатью и выслать оригинал Договора другой Стороне для подписания и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скрепления печатью.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Другая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Стороны, от которой исходит оферта.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Разрешение споров: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Сторонами при исполнении Договора, решаются путем переговоров. </w:t>
      </w:r>
    </w:p>
    <w:p w:rsidR="00831DF7" w:rsidRPr="00F44653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 не достижении согласия спор передается на разрешение в Арбитражный суд Забайкальского края.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 обращения в Арбитражный суд для решения спора между Сторонами применя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ется претензионный порядок урегулирования споров.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Срок рассмотрения претензии 10 (десять) дней со дня получения претензии.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По всем вопросам, не урегулированным Договором, Стороны руководств</w:t>
      </w:r>
      <w:r>
        <w:rPr>
          <w:color w:val="000000" w:themeColor="text1"/>
          <w:sz w:val="24"/>
          <w:szCs w:val="24"/>
        </w:rPr>
        <w:t>уются</w:t>
      </w:r>
      <w:r w:rsidRPr="00B8754B">
        <w:rPr>
          <w:color w:val="000000" w:themeColor="text1"/>
          <w:sz w:val="24"/>
          <w:szCs w:val="24"/>
        </w:rPr>
        <w:t xml:space="preserve"> действующим законодательством РФ.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Договор составлен и подписан в 2-х экземплярах, каждый из которых имеет одинаковую юридическую силу. Один экземпляр Договора находится у Подрядчика, второй экземпляр Договора находятся у Заказчика.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Договору прилагаются: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1 «Ответственность Подрядчика».</w:t>
      </w:r>
    </w:p>
    <w:p w:rsidR="00831DF7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2 «Условия выполнения работ».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РЕКВИЗИТЫ СТОРОН</w:t>
      </w:r>
    </w:p>
    <w:p w:rsidR="00831DF7" w:rsidRPr="00B8754B" w:rsidRDefault="00831DF7" w:rsidP="00071E3D">
      <w:pPr>
        <w:pStyle w:val="3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b w:val="0"/>
          <w:color w:val="000000" w:themeColor="text1"/>
          <w:szCs w:val="24"/>
          <w:lang w:val="en-US"/>
        </w:rPr>
      </w:pPr>
      <w:r w:rsidRPr="00B8754B">
        <w:rPr>
          <w:b w:val="0"/>
          <w:color w:val="000000" w:themeColor="text1"/>
          <w:szCs w:val="24"/>
        </w:rPr>
        <w:t xml:space="preserve">ПОДРЯДЧИК: </w:t>
      </w:r>
      <w:r w:rsidRPr="00B8754B">
        <w:rPr>
          <w:b w:val="0"/>
          <w:color w:val="000000" w:themeColor="text1"/>
          <w:szCs w:val="24"/>
          <w:lang w:val="en-US"/>
        </w:rPr>
        <w:t>[</w:t>
      </w:r>
      <w:r w:rsidRPr="00B8754B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Pr="00B8754B">
        <w:rPr>
          <w:b w:val="0"/>
          <w:color w:val="000000" w:themeColor="text1"/>
          <w:szCs w:val="24"/>
          <w:lang w:val="en-US"/>
        </w:rPr>
        <w:t>]</w:t>
      </w:r>
    </w:p>
    <w:p w:rsidR="00831DF7" w:rsidRPr="00B8754B" w:rsidRDefault="00831DF7" w:rsidP="00831DF7">
      <w:pPr>
        <w:spacing w:before="60" w:after="60" w:line="276" w:lineRule="auto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Адрес юридического лица/места жительства: </w:t>
      </w:r>
      <w:r w:rsidRPr="00B8754B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 (паспортом ИП)]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ИНН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КПП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[</w:t>
      </w:r>
      <w:r w:rsidRPr="00B8754B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тел</w:t>
      </w:r>
      <w:r w:rsidRPr="00C76320">
        <w:rPr>
          <w:color w:val="000000" w:themeColor="text1"/>
          <w:sz w:val="24"/>
          <w:szCs w:val="24"/>
        </w:rPr>
        <w:t>. 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], </w:t>
      </w:r>
      <w:r>
        <w:rPr>
          <w:color w:val="000000" w:themeColor="text1"/>
          <w:sz w:val="24"/>
          <w:szCs w:val="24"/>
          <w:lang w:val="en-US"/>
        </w:rPr>
        <w:t>E</w:t>
      </w:r>
      <w:r w:rsidRPr="00C76320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C76320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Pr="00C76320">
        <w:rPr>
          <w:color w:val="000000" w:themeColor="text1"/>
          <w:sz w:val="24"/>
          <w:szCs w:val="24"/>
        </w:rPr>
        <w:t>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 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071E3D" w:rsidRDefault="00831DF7" w:rsidP="00071E3D">
      <w:pPr>
        <w:pStyle w:val="a9"/>
        <w:numPr>
          <w:ilvl w:val="1"/>
          <w:numId w:val="1"/>
        </w:numPr>
        <w:shd w:val="clear" w:color="auto" w:fill="FFFFFF"/>
        <w:tabs>
          <w:tab w:val="clear" w:pos="1440"/>
          <w:tab w:val="left" w:pos="567"/>
        </w:tabs>
        <w:spacing w:before="60" w:after="60" w:line="276" w:lineRule="auto"/>
        <w:ind w:left="567" w:hanging="567"/>
        <w:jc w:val="both"/>
        <w:rPr>
          <w:color w:val="000000" w:themeColor="text1"/>
          <w:spacing w:val="-4"/>
          <w:sz w:val="24"/>
          <w:szCs w:val="24"/>
        </w:rPr>
      </w:pPr>
      <w:r w:rsidRPr="00071E3D">
        <w:rPr>
          <w:color w:val="000000" w:themeColor="text1"/>
          <w:sz w:val="24"/>
          <w:szCs w:val="24"/>
        </w:rPr>
        <w:t>ЗАКАЗЧИК:</w:t>
      </w:r>
      <w:r w:rsidRPr="00071E3D">
        <w:rPr>
          <w:color w:val="000000" w:themeColor="text1"/>
          <w:spacing w:val="-4"/>
          <w:sz w:val="24"/>
          <w:szCs w:val="24"/>
        </w:rPr>
        <w:t xml:space="preserve"> ПАО «ТГК-14»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Адрес юридического лица: 672000, г. Чита, ул. Профсоюзная, д. 23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1047550031242 ИНН 7534018889 КПП 753401001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40702810774000104195 Читинском отделении № 8600 ПАО Сбербанк г. Чита</w:t>
      </w:r>
    </w:p>
    <w:p w:rsidR="00831DF7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к/с 30101810500000000637 БИК 047601637</w:t>
      </w:r>
    </w:p>
    <w:p w:rsidR="00831DF7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тел. +7 (3022) 384559, факс 384514, </w:t>
      </w:r>
      <w:r>
        <w:rPr>
          <w:color w:val="000000" w:themeColor="text1"/>
          <w:sz w:val="24"/>
          <w:szCs w:val="24"/>
          <w:lang w:val="en-US"/>
        </w:rPr>
        <w:t>E</w:t>
      </w:r>
      <w:r w:rsidRPr="005266B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5266BD">
        <w:rPr>
          <w:color w:val="000000" w:themeColor="text1"/>
          <w:sz w:val="24"/>
          <w:szCs w:val="24"/>
        </w:rPr>
        <w:t xml:space="preserve">: </w:t>
      </w:r>
      <w:hyperlink r:id="rId16" w:history="1">
        <w:r w:rsidRPr="00F55FD9">
          <w:rPr>
            <w:rStyle w:val="af"/>
            <w:sz w:val="24"/>
            <w:szCs w:val="24"/>
            <w:lang w:val="en-US"/>
          </w:rPr>
          <w:t>office</w:t>
        </w:r>
        <w:r w:rsidRPr="005266BD">
          <w:rPr>
            <w:rStyle w:val="af"/>
            <w:sz w:val="24"/>
            <w:szCs w:val="24"/>
          </w:rPr>
          <w:t>@</w:t>
        </w:r>
        <w:r w:rsidRPr="00F55FD9">
          <w:rPr>
            <w:rStyle w:val="af"/>
            <w:sz w:val="24"/>
            <w:szCs w:val="24"/>
            <w:lang w:val="en-US"/>
          </w:rPr>
          <w:t>chita</w:t>
        </w:r>
        <w:r w:rsidRPr="005266BD">
          <w:rPr>
            <w:rStyle w:val="af"/>
            <w:sz w:val="24"/>
            <w:szCs w:val="24"/>
          </w:rPr>
          <w:t>.</w:t>
        </w:r>
        <w:r w:rsidRPr="00F55FD9">
          <w:rPr>
            <w:rStyle w:val="af"/>
            <w:sz w:val="24"/>
            <w:szCs w:val="24"/>
            <w:lang w:val="en-US"/>
          </w:rPr>
          <w:t>tgk</w:t>
        </w:r>
        <w:r w:rsidRPr="005266BD">
          <w:rPr>
            <w:rStyle w:val="af"/>
            <w:sz w:val="24"/>
            <w:szCs w:val="24"/>
          </w:rPr>
          <w:t>-14.</w:t>
        </w:r>
        <w:r w:rsidRPr="00F55FD9">
          <w:rPr>
            <w:rStyle w:val="af"/>
            <w:sz w:val="24"/>
            <w:szCs w:val="24"/>
            <w:lang w:val="en-US"/>
          </w:rPr>
          <w:t>com</w:t>
        </w:r>
      </w:hyperlink>
      <w:r w:rsidRPr="005266BD">
        <w:rPr>
          <w:color w:val="000000" w:themeColor="text1"/>
          <w:sz w:val="24"/>
          <w:szCs w:val="24"/>
        </w:rPr>
        <w:t xml:space="preserve"> </w:t>
      </w:r>
    </w:p>
    <w:p w:rsidR="00A92DD3" w:rsidRPr="005266BD" w:rsidRDefault="00A92DD3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ПОДПИСИ СТОРОН</w:t>
      </w: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59" w:lineRule="auto"/>
        <w:rPr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1 </w:t>
      </w:r>
      <w:r w:rsidRPr="00722987">
        <w:rPr>
          <w:sz w:val="24"/>
          <w:szCs w:val="24"/>
        </w:rPr>
        <w:t xml:space="preserve">к договору 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tabs>
          <w:tab w:val="num" w:pos="1080"/>
          <w:tab w:val="right" w:pos="9360"/>
        </w:tabs>
        <w:spacing w:before="60" w:after="60" w:line="276" w:lineRule="auto"/>
        <w:jc w:val="center"/>
        <w:rPr>
          <w:sz w:val="24"/>
          <w:szCs w:val="24"/>
          <w:lang w:eastAsia="x-none"/>
        </w:rPr>
      </w:pPr>
      <w:r w:rsidRPr="00722987">
        <w:rPr>
          <w:sz w:val="24"/>
          <w:szCs w:val="24"/>
          <w:lang w:eastAsia="x-none"/>
        </w:rPr>
        <w:t>ОТВЕТСТВЕННОСТЬ ПОДРЯДЧИКА</w:t>
      </w:r>
    </w:p>
    <w:tbl>
      <w:tblPr>
        <w:tblStyle w:val="af0"/>
        <w:tblW w:w="9498" w:type="dxa"/>
        <w:tblLook w:val="04A0" w:firstRow="1" w:lastRow="0" w:firstColumn="1" w:lastColumn="0" w:noHBand="0" w:noVBand="1"/>
      </w:tblPr>
      <w:tblGrid>
        <w:gridCol w:w="756"/>
        <w:gridCol w:w="2914"/>
        <w:gridCol w:w="2914"/>
        <w:gridCol w:w="2914"/>
      </w:tblGrid>
      <w:tr w:rsidR="00831DF7" w:rsidRPr="004B3035" w:rsidTr="00474D0A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№ п/п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Нарушение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Мера ответственности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Особенности применения</w:t>
            </w:r>
          </w:p>
        </w:tc>
      </w:tr>
      <w:tr w:rsidR="00831DF7" w:rsidRPr="007C463D" w:rsidTr="00474D0A">
        <w:tc>
          <w:tcPr>
            <w:tcW w:w="7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</w:t>
            </w:r>
          </w:p>
        </w:tc>
        <w:tc>
          <w:tcPr>
            <w:tcW w:w="8742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7C463D">
              <w:t>ОБЩАЯ ОТВЕТСТВЕННОСТЬ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Отказ Подрядчика от исполнения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>
              <w:rPr>
                <w:color w:val="000000" w:themeColor="text1"/>
              </w:rPr>
              <w:t>(её части по конкретным видам работ) после её заключения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</w:t>
            </w:r>
            <w:r w:rsidRPr="00B0414B">
              <w:rPr>
                <w:color w:val="000000" w:themeColor="text1"/>
              </w:rPr>
              <w:t xml:space="preserve"> в размере 20% от стоимости работ</w:t>
            </w:r>
            <w:r>
              <w:rPr>
                <w:color w:val="000000" w:themeColor="text1"/>
              </w:rPr>
              <w:t xml:space="preserve"> (в том числе и в части по конкретным видам работ)</w:t>
            </w:r>
            <w:r w:rsidRPr="00B0414B">
              <w:rPr>
                <w:color w:val="000000" w:themeColor="text1"/>
              </w:rPr>
              <w:t xml:space="preserve">, указанной в соответствующей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Такой отказ может содержаться в том числе в переписке, связанной с исполнением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ями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 xml:space="preserve">, в виде просьбы о расторжении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B0414B">
              <w:rPr>
                <w:color w:val="000000" w:themeColor="text1"/>
              </w:rPr>
              <w:t>в связи с невозможностью её исполнения по любым обстоятельствам, которые зависят от Подрядчика, в том числе отсутствие необходимого персонала для выполнения работ</w:t>
            </w:r>
          </w:p>
        </w:tc>
      </w:tr>
      <w:tr w:rsidR="00831DF7" w:rsidRPr="0066355C" w:rsidTr="00474D0A">
        <w:tc>
          <w:tcPr>
            <w:tcW w:w="756" w:type="dxa"/>
            <w:tcBorders>
              <w:top w:val="single" w:sz="4" w:space="0" w:color="auto"/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1.2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Нарушение сроков выполнения работ </w:t>
            </w:r>
            <w:r w:rsidRPr="0066355C">
              <w:t>(начало и/или окончание, промежуточные сроки выполнения работ), указанный в соответствующ</w:t>
            </w:r>
            <w:r>
              <w:t>их</w:t>
            </w:r>
            <w:r w:rsidRPr="0066355C"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5D26AA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Пени в размере 0,5</w:t>
            </w:r>
            <w:r w:rsidR="00831DF7" w:rsidRPr="0066355C">
              <w:t>% от стоимости работ, указанной в соответствующ</w:t>
            </w:r>
            <w:r w:rsidR="00831DF7">
              <w:t>их</w:t>
            </w:r>
            <w:r w:rsidR="00831DF7" w:rsidRPr="0066355C">
              <w:t xml:space="preserve"> </w:t>
            </w:r>
            <w:r w:rsidR="00831DF7" w:rsidRPr="00C707B0">
              <w:rPr>
                <w:color w:val="000000" w:themeColor="text1"/>
              </w:rPr>
              <w:t>Услови</w:t>
            </w:r>
            <w:r w:rsidR="00831DF7">
              <w:rPr>
                <w:color w:val="000000" w:themeColor="text1"/>
              </w:rPr>
              <w:t>ях</w:t>
            </w:r>
            <w:r w:rsidR="00831DF7" w:rsidRPr="00C707B0">
              <w:rPr>
                <w:color w:val="000000" w:themeColor="text1"/>
              </w:rPr>
              <w:t xml:space="preserve"> выполнения работ </w:t>
            </w:r>
            <w:r w:rsidR="00831DF7" w:rsidRPr="0066355C">
              <w:t>за каждый день просрочки</w:t>
            </w:r>
          </w:p>
        </w:tc>
        <w:tc>
          <w:tcPr>
            <w:tcW w:w="2914" w:type="dxa"/>
            <w:tcBorders>
              <w:top w:val="single" w:sz="4" w:space="0" w:color="auto"/>
              <w:righ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Заказчик вправе также на отказаться от исполнения соответствующ</w:t>
            </w:r>
            <w:r>
              <w:rPr>
                <w:color w:val="000000" w:themeColor="text1"/>
              </w:rPr>
              <w:t>их</w:t>
            </w:r>
            <w:r w:rsidRPr="0066355C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66355C">
              <w:rPr>
                <w:color w:val="000000" w:themeColor="text1"/>
              </w:rPr>
              <w:t>в одностороннем порядке, путем направления уведомления об этом Подрядчику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1.4</w:t>
            </w:r>
          </w:p>
        </w:tc>
        <w:tc>
          <w:tcPr>
            <w:tcW w:w="2914" w:type="dxa"/>
          </w:tcPr>
          <w:p w:rsidR="00831DF7" w:rsidRPr="0066355C" w:rsidRDefault="00831DF7" w:rsidP="00A371F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Нарушение сроков возврата предоставленного Заказчиком и неиспользованного Подрядчиком материала (п. 4.</w:t>
            </w:r>
            <w:r w:rsidR="00A371FA">
              <w:rPr>
                <w:color w:val="000000" w:themeColor="text1"/>
              </w:rPr>
              <w:t>9</w:t>
            </w:r>
            <w:r w:rsidRPr="0066355C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355C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 Заказчика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1.5</w:t>
            </w:r>
          </w:p>
        </w:tc>
        <w:tc>
          <w:tcPr>
            <w:tcW w:w="2914" w:type="dxa"/>
          </w:tcPr>
          <w:p w:rsidR="00831DF7" w:rsidRPr="00B0414B" w:rsidRDefault="00831DF7" w:rsidP="00A371F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Нарушение порядка предоставления </w:t>
            </w:r>
            <w:r w:rsidRPr="00B0414B">
              <w:t>фото- и/или видеоотчетов</w:t>
            </w:r>
            <w:r w:rsidRPr="00B0414B">
              <w:rPr>
                <w:color w:val="000000" w:themeColor="text1"/>
              </w:rPr>
              <w:t xml:space="preserve"> (п. 4.</w:t>
            </w:r>
            <w:r w:rsidR="00A371FA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 xml:space="preserve"> Договора</w:t>
            </w:r>
            <w:r w:rsidRPr="00B0414B">
              <w:rPr>
                <w:color w:val="000000" w:themeColor="text1"/>
              </w:rPr>
              <w:t>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Право на отказ от принятия выполненных работ, путем не подписания Актов КС-2 и Справок КС-3, а также требование о возмещении убытков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sz w:val="20"/>
              </w:rPr>
              <w:sym w:font="Symbol" w:char="F02D"/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  <w:bottom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1.6</w:t>
            </w:r>
          </w:p>
        </w:tc>
        <w:tc>
          <w:tcPr>
            <w:tcW w:w="2914" w:type="dxa"/>
            <w:tcBorders>
              <w:bottom w:val="nil"/>
            </w:tcBorders>
          </w:tcPr>
          <w:p w:rsidR="00831DF7" w:rsidRPr="00B0414B" w:rsidRDefault="00831DF7" w:rsidP="00474D0A">
            <w:pPr>
              <w:pStyle w:val="af1"/>
              <w:tabs>
                <w:tab w:val="left" w:pos="1134"/>
              </w:tabs>
              <w:spacing w:before="6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Нарушения порядка привлечения к выполнению работ субподрядчика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(п. 4.1</w:t>
            </w:r>
            <w:r w:rsidR="00A371F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Договора)</w:t>
            </w:r>
            <w:r w:rsidRPr="00B0414B">
              <w:rPr>
                <w:rFonts w:ascii="Times New Roman" w:hAnsi="Times New Roman"/>
                <w:sz w:val="20"/>
                <w:szCs w:val="20"/>
              </w:rPr>
              <w:t>, а именно:</w:t>
            </w:r>
          </w:p>
          <w:p w:rsidR="00831DF7" w:rsidRPr="00B0414B" w:rsidRDefault="00831DF7" w:rsidP="00474D0A">
            <w:pPr>
              <w:pStyle w:val="af1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не согласование с Заказчиком субподрядчика,</w:t>
            </w:r>
          </w:p>
          <w:p w:rsidR="00831DF7" w:rsidRPr="009D6D27" w:rsidRDefault="00831DF7" w:rsidP="00474D0A">
            <w:pPr>
              <w:pStyle w:val="af1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отсутствие у субподрядчика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</w:t>
            </w:r>
            <w:r>
              <w:rPr>
                <w:rFonts w:ascii="Times New Roman" w:hAnsi="Times New Roman"/>
                <w:sz w:val="20"/>
                <w:szCs w:val="20"/>
              </w:rPr>
              <w:t>тренного Договором)</w:t>
            </w:r>
          </w:p>
        </w:tc>
        <w:tc>
          <w:tcPr>
            <w:tcW w:w="2914" w:type="dxa"/>
            <w:tcBorders>
              <w:bottom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t>Штраф в размере 5% от стоимости работ</w:t>
            </w:r>
          </w:p>
        </w:tc>
        <w:tc>
          <w:tcPr>
            <w:tcW w:w="2914" w:type="dxa"/>
            <w:tcBorders>
              <w:bottom w:val="nil"/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Заказчик также вправе потребовать замену субподрядчика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Нарушение сроков предъявления Актов КС-2 и Справок КС-3 (п. 5.</w:t>
            </w:r>
            <w:r>
              <w:rPr>
                <w:color w:val="000000" w:themeColor="text1"/>
              </w:rPr>
              <w:t>5</w:t>
            </w:r>
            <w:r w:rsidRPr="00B0414B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Штраф в размере 0,1% от стоимости этапа работ или работ в целом,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B0414B">
              <w:rPr>
                <w:color w:val="000000" w:themeColor="text1"/>
              </w:rPr>
              <w:t>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Уплата штрафа не освобождает от исполнения обязательств по предоставлению Актов КС-2 и Справок КС-3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DB10FF">
              <w:t>1.</w:t>
            </w:r>
            <w:r>
              <w:t>8</w:t>
            </w:r>
          </w:p>
        </w:tc>
        <w:tc>
          <w:tcPr>
            <w:tcW w:w="2914" w:type="dxa"/>
          </w:tcPr>
          <w:p w:rsidR="00831DF7" w:rsidRPr="00DB10FF" w:rsidRDefault="00831DF7" w:rsidP="00A371F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>
              <w:rPr>
                <w:color w:val="000000" w:themeColor="text1"/>
              </w:rPr>
              <w:t>Не предоставление Заказчику исполнительской документации</w:t>
            </w:r>
            <w:r w:rsidRPr="00DB10FF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абзац второй </w:t>
            </w:r>
            <w:r w:rsidRPr="00DB10FF">
              <w:rPr>
                <w:color w:val="000000" w:themeColor="text1"/>
              </w:rPr>
              <w:t>п. 5.5</w:t>
            </w:r>
            <w:r>
              <w:rPr>
                <w:color w:val="000000" w:themeColor="text1"/>
              </w:rPr>
              <w:t>.1</w:t>
            </w:r>
            <w:r w:rsidR="00A371FA">
              <w:rPr>
                <w:color w:val="000000" w:themeColor="text1"/>
              </w:rPr>
              <w:t>1</w:t>
            </w:r>
            <w:r w:rsidRPr="00DB10FF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Штраф в размере </w:t>
            </w:r>
            <w:r>
              <w:rPr>
                <w:color w:val="000000" w:themeColor="text1"/>
              </w:rPr>
              <w:t>5</w:t>
            </w:r>
            <w:r w:rsidRPr="00DB10FF">
              <w:rPr>
                <w:color w:val="000000" w:themeColor="text1"/>
              </w:rPr>
              <w:t xml:space="preserve">% от </w:t>
            </w:r>
            <w:r>
              <w:rPr>
                <w:color w:val="000000" w:themeColor="text1"/>
              </w:rPr>
              <w:t xml:space="preserve">стоимости </w:t>
            </w:r>
            <w:r w:rsidRPr="00DB10FF">
              <w:rPr>
                <w:color w:val="000000" w:themeColor="text1"/>
              </w:rPr>
              <w:t>работ в целом, указанной в соответствующих Условиях выполнения работ 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Уплата штрафа не освобождает от исполнения обязательств по </w:t>
            </w:r>
            <w:r>
              <w:rPr>
                <w:color w:val="000000" w:themeColor="text1"/>
              </w:rPr>
              <w:t>оформлению и/или предоставлению Заказчику исполнительской документации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ТЕПЛОВЫХ СЕТЯХ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Нарушение благоустройства территории в месте производства работ</w:t>
            </w:r>
            <w:r>
              <w:t xml:space="preserve"> сверх объемов, предусмотренных сметной документацией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 xml:space="preserve">Восстановление </w:t>
            </w:r>
            <w:r>
              <w:t xml:space="preserve">Подрядчиком </w:t>
            </w:r>
            <w:r w:rsidRPr="00B0414B">
              <w:t>благоустройства территории за свой счет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Помимо убытков, Подрядчик возмещает Заказчику суммы административных штрафов, наложенных на Заказчика в связи с нарушением благоустройства территории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Не начаты</w:t>
            </w:r>
            <w:r>
              <w:t xml:space="preserve"> либо не окончены начатые</w:t>
            </w:r>
            <w:r w:rsidRPr="00B0414B">
              <w:t xml:space="preserve"> работы по восстановлению асфальтобетонного (асфальтового) покрытия после окончания земляных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rPr>
                <w:color w:val="000000" w:themeColor="text1"/>
              </w:rPr>
              <w:t>Пени</w:t>
            </w:r>
            <w:r w:rsidRPr="00B0414B">
              <w:rPr>
                <w:color w:val="000000" w:themeColor="text1"/>
              </w:rPr>
              <w:t xml:space="preserve"> в размере 0,1% от стоимости невыполненных работ по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 xml:space="preserve">ях </w:t>
            </w:r>
            <w:r w:rsidRPr="00C707B0">
              <w:rPr>
                <w:color w:val="000000" w:themeColor="text1"/>
              </w:rPr>
              <w:t xml:space="preserve">выполнения работ </w:t>
            </w:r>
            <w:r w:rsidRPr="00B0414B">
              <w:rPr>
                <w:color w:val="000000" w:themeColor="text1"/>
              </w:rPr>
              <w:t>за каждый день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tabs>
                <w:tab w:val="left" w:pos="274"/>
              </w:tabs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 восстановления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 если иные сроки не предусмотрены графиком выполнения работ, с момента окончания земляных работ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: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поперечных разрытий улиц – в течение суток;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продольных разрытий проезжей части – в течение 5 (пяти) дней;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раскопок местных проездов, тротуаров, набивных дорожек, газонов – не позднее 10 (десяти) дней.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F44653">
              <w:t>2.3</w:t>
            </w:r>
          </w:p>
        </w:tc>
        <w:tc>
          <w:tcPr>
            <w:tcW w:w="2914" w:type="dxa"/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Нарушение технологии разборки асфальтобетонного покрытия, приведшему к увеличению площади разборки по отношению к нормативной площади, зафиксированной в сметной документации</w:t>
            </w:r>
          </w:p>
        </w:tc>
        <w:tc>
          <w:tcPr>
            <w:tcW w:w="2914" w:type="dxa"/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Восстановление всего объема асфальтобетонного покрытия, площадь которого превышает объемы, указанные в смете к соответствующ</w:t>
            </w:r>
            <w:r>
              <w:rPr>
                <w:color w:val="000000" w:themeColor="text1"/>
              </w:rPr>
              <w:t>им</w:t>
            </w:r>
            <w:r w:rsidRPr="00F44653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F44653">
              <w:rPr>
                <w:color w:val="000000" w:themeColor="text1"/>
              </w:rPr>
              <w:t>за своей счет (излишне разрушенное асфальтобетонное покрытие в результате вскрытия и подлежащее восстановлению)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44653">
              <w:rPr>
                <w:rFonts w:ascii="Times New Roman" w:hAnsi="Times New Roman"/>
                <w:color w:val="000000" w:themeColor="text1"/>
                <w:sz w:val="20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Нарушение сроков выполнения работ по соответствующ</w:t>
            </w:r>
            <w:r>
              <w:rPr>
                <w:color w:val="000000" w:themeColor="text1"/>
              </w:rPr>
              <w:t>им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повлекшие увеличение продолжительности отключения жилых домов</w:t>
            </w:r>
            <w:r>
              <w:rPr>
                <w:color w:val="000000" w:themeColor="text1"/>
              </w:rPr>
              <w:t xml:space="preserve"> и/или объектов социальной сферы</w:t>
            </w:r>
            <w:r w:rsidRPr="00B0414B">
              <w:rPr>
                <w:color w:val="000000" w:themeColor="text1"/>
              </w:rPr>
              <w:t xml:space="preserve"> по </w:t>
            </w:r>
            <w:r>
              <w:rPr>
                <w:color w:val="000000" w:themeColor="text1"/>
              </w:rPr>
              <w:t xml:space="preserve">теплоснабжению и </w:t>
            </w:r>
            <w:r w:rsidRPr="00B0414B">
              <w:rPr>
                <w:color w:val="000000" w:themeColor="text1"/>
              </w:rPr>
              <w:t>горячему водоснабжению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Штраф в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за каждый отключенный дом</w:t>
            </w:r>
            <w:r>
              <w:rPr>
                <w:color w:val="000000" w:themeColor="text1"/>
              </w:rPr>
              <w:t xml:space="preserve"> и/или объект социальной сферы</w:t>
            </w:r>
            <w:r w:rsidRPr="00B0414B">
              <w:rPr>
                <w:color w:val="000000" w:themeColor="text1"/>
              </w:rPr>
              <w:t xml:space="preserve"> за каждые сутки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выполнения обязательств по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и уплаты иных санкций, в том числе неустойки, за невыполнение работ в установленные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ими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Условиями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3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ГЕНЕРИРУЮЩИМ ОБОРУДОВАНИИ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3.1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Снижение платы за мощность генерирующего оборудования при несвоевременном вводе оборудования в работу после даты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в</w:t>
            </w:r>
            <w:r w:rsidRPr="00B0414B">
              <w:rPr>
                <w:color w:val="000000" w:themeColor="text1"/>
              </w:rPr>
              <w:t xml:space="preserve">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D0882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4378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 ЗА НАРУШЕНИЕ ТРЕБОВАНИЙ БЕЗОПАНОСТИ (П. 4.</w:t>
            </w:r>
            <w:r w:rsidR="0044378F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ДОГОВОРА)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10 000 руб.</w:t>
            </w:r>
          </w:p>
        </w:tc>
        <w:tc>
          <w:tcPr>
            <w:tcW w:w="2914" w:type="dxa"/>
            <w:vMerge w:val="restart"/>
            <w:tcBorders>
              <w:right w:val="nil"/>
            </w:tcBorders>
          </w:tcPr>
          <w:p w:rsidR="00831DF7" w:rsidRPr="00BD0882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D0882">
              <w:t>Штраф уплачивается Подрядчиком (засчитывается Заказчиком в счет подлежащих оплате работ) за каждый выявленный случай нарушений требований безопасности при проведении работ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4.3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4.5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4.6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4.8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на высоте с нарушением требований (отсутствие страховочной привязи, средств подмащивания и т.д.)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4.9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4.10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Неправильная строповка; стропы не отвечают требованиям; грузозахватные приспособления неисправны и т.д.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с неисправн</w:t>
            </w:r>
            <w:r>
              <w:rPr>
                <w:color w:val="000000" w:themeColor="text1"/>
              </w:rPr>
              <w:t>ым (неиспытанным) инструментом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4.13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Курение в неположенном месте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4.15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4.16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Несоответствие газорезательной аппаратуры нормам и правилам (резаки, горелки, редукторы, манометры, баллоны, шланги)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4.18.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4.19.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4.20.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</w:p>
    <w:p w:rsidR="00831DF7" w:rsidRDefault="00831DF7" w:rsidP="00831DF7">
      <w:pPr>
        <w:spacing w:after="160" w:line="259" w:lineRule="auto"/>
        <w:rPr>
          <w:color w:val="000000"/>
          <w:sz w:val="24"/>
          <w:szCs w:val="24"/>
          <w:lang w:val="en-US"/>
        </w:rPr>
      </w:pPr>
      <w:r>
        <w:rPr>
          <w:color w:val="000000"/>
          <w:szCs w:val="24"/>
          <w:lang w:val="en-US"/>
        </w:rPr>
        <w:br w:type="page"/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2 </w:t>
      </w:r>
      <w:r w:rsidRPr="00722987">
        <w:rPr>
          <w:sz w:val="24"/>
          <w:szCs w:val="24"/>
        </w:rPr>
        <w:t xml:space="preserve">к договору 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tbl>
      <w:tblPr>
        <w:tblStyle w:val="af0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Pr="00A8088A" w:rsidRDefault="00831DF7" w:rsidP="00831DF7">
      <w:pPr>
        <w:spacing w:before="60" w:after="60" w:line="276" w:lineRule="auto"/>
        <w:ind w:right="-2"/>
        <w:jc w:val="center"/>
        <w:rPr>
          <w:sz w:val="24"/>
          <w:szCs w:val="24"/>
        </w:rPr>
      </w:pPr>
      <w:r>
        <w:rPr>
          <w:sz w:val="24"/>
          <w:szCs w:val="24"/>
        </w:rPr>
        <w:t>УСЛОВИЯ ВЫПОЛНЕНИЯ РАБОТ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846"/>
        <w:gridCol w:w="3827"/>
        <w:gridCol w:w="4678"/>
      </w:tblGrid>
      <w:tr w:rsidR="00831DF7" w:rsidTr="00474D0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</w:t>
            </w:r>
          </w:p>
        </w:tc>
        <w:tc>
          <w:tcPr>
            <w:tcW w:w="4678" w:type="dxa"/>
            <w:tcBorders>
              <w:top w:val="nil"/>
              <w:bottom w:val="doub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831DF7" w:rsidTr="00474D0A"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831DF7" w:rsidRPr="005723B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723BF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 xml:space="preserve">общее наименование </w:t>
            </w:r>
            <w:r w:rsidRPr="005723BF">
              <w:rPr>
                <w:sz w:val="24"/>
                <w:szCs w:val="24"/>
                <w:highlight w:val="green"/>
              </w:rPr>
              <w:t>работ</w:t>
            </w:r>
            <w:r w:rsidRPr="005723B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E20EE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общий срок выполнения работ со ссылкой на графики, если таковые имеются</w:t>
            </w:r>
            <w:r w:rsidRPr="004E20EE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работ, руб.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53E2D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цифрами и прописью в скобках с НДС или без НДС</w:t>
            </w:r>
            <w:r w:rsidRPr="00553E2D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 w:rsidRPr="004E20EE">
              <w:t>3.1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 w:rsidRPr="000E379B">
              <w:t>[</w:t>
            </w:r>
            <w:r w:rsidRPr="00435F5F">
              <w:rPr>
                <w:highlight w:val="green"/>
              </w:rPr>
              <w:t xml:space="preserve">цена работ </w:t>
            </w:r>
            <w:r w:rsidRPr="000E379B">
              <w:rPr>
                <w:highlight w:val="green"/>
              </w:rPr>
              <w:t>посметно, если более одной сметы</w:t>
            </w:r>
            <w:r w:rsidRPr="000E379B"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Заказчика и/или Подрядчика, где конкретно указан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BF4101">
              <w:rPr>
                <w:sz w:val="24"/>
                <w:szCs w:val="24"/>
                <w:highlight w:val="green"/>
              </w:rPr>
              <w:t>указать вариант оплаты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323559">
              <w:rPr>
                <w:sz w:val="24"/>
                <w:szCs w:val="24"/>
                <w:highlight w:val="green"/>
              </w:rPr>
              <w:t>допускается или нет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срок в месяцах или годах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разрешающий выполнение работ Подрядчику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реквизиты документа, срок действия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Ретроспективная оговорка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распространя</w:t>
            </w:r>
            <w:r>
              <w:rPr>
                <w:sz w:val="24"/>
                <w:szCs w:val="24"/>
                <w:highlight w:val="green"/>
              </w:rPr>
              <w:t>ю</w:t>
            </w:r>
            <w:r w:rsidRPr="00435F5F">
              <w:rPr>
                <w:sz w:val="24"/>
                <w:szCs w:val="24"/>
                <w:highlight w:val="green"/>
              </w:rPr>
              <w:t>т</w:t>
            </w:r>
            <w:r>
              <w:rPr>
                <w:sz w:val="24"/>
                <w:szCs w:val="24"/>
                <w:highlight w:val="green"/>
              </w:rPr>
              <w:t>ся</w:t>
            </w:r>
            <w:r w:rsidRPr="00435F5F">
              <w:rPr>
                <w:sz w:val="24"/>
                <w:szCs w:val="24"/>
                <w:highlight w:val="green"/>
              </w:rPr>
              <w:t xml:space="preserve"> ли </w:t>
            </w:r>
            <w:r>
              <w:rPr>
                <w:sz w:val="24"/>
                <w:szCs w:val="24"/>
                <w:highlight w:val="green"/>
              </w:rPr>
              <w:t>условия выполнения работ</w:t>
            </w:r>
            <w:r w:rsidRPr="00435F5F">
              <w:rPr>
                <w:sz w:val="24"/>
                <w:szCs w:val="24"/>
                <w:highlight w:val="green"/>
              </w:rPr>
              <w:t xml:space="preserve"> на период до </w:t>
            </w:r>
            <w:r>
              <w:rPr>
                <w:sz w:val="24"/>
                <w:szCs w:val="24"/>
                <w:highlight w:val="green"/>
              </w:rPr>
              <w:t>их</w:t>
            </w:r>
            <w:r w:rsidRPr="00435F5F">
              <w:rPr>
                <w:sz w:val="24"/>
                <w:szCs w:val="24"/>
                <w:highlight w:val="green"/>
              </w:rPr>
              <w:t xml:space="preserve"> заключения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Заказчика: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На осуществление проверки первичных документов</w:t>
            </w:r>
            <w:r>
              <w:t xml:space="preserve"> (КС-2 и КС-3)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За исполнение</w:t>
            </w:r>
            <w:r>
              <w:t>м</w:t>
            </w:r>
            <w:r w:rsidRPr="00435F5F">
              <w:t xml:space="preserve"> Договора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Грузополучатель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наименование, адрес, КПП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условия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указать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</w:pPr>
            <w:r w:rsidRPr="002E5D48">
              <w:rPr>
                <w:color w:val="000000" w:themeColor="text1"/>
              </w:rPr>
              <w:t>Стоимость восстановления асфальтобетонного покрытия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однослойного покрытия составит при толщине слоя асфальта 5 см. (без учета НДС)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двуслойного покрытия при толщине слоя асфальтобетона 10 см. составит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увеличение продолжительности отключения жилых домов –</w:t>
            </w:r>
            <w:r w:rsidRPr="004B30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за </w:t>
            </w:r>
            <w:r w:rsidRPr="004B3035">
              <w:rPr>
                <w:color w:val="000000" w:themeColor="text1"/>
              </w:rPr>
              <w:t>каждый отключенный дом за каждые сутки просрочки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020D87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>сумма цифрами и прописью в скобках в рублях</w:t>
            </w:r>
            <w:r w:rsidRPr="00020D87">
              <w:rPr>
                <w:color w:val="000000" w:themeColor="text1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12.3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95B0F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с</w:t>
            </w:r>
            <w:r w:rsidRPr="004B3035">
              <w:rPr>
                <w:color w:val="000000" w:themeColor="text1"/>
              </w:rPr>
              <w:t>нижение платы за мощность генерирующего оборудования при несвоевременном вводе оборудования в работу</w:t>
            </w:r>
            <w:r>
              <w:rPr>
                <w:color w:val="000000" w:themeColor="text1"/>
              </w:rPr>
              <w:t xml:space="preserve"> </w:t>
            </w:r>
            <w:r w:rsidRPr="00E95B0F">
              <w:rPr>
                <w:color w:val="000000" w:themeColor="text1"/>
              </w:rPr>
              <w:t>[</w:t>
            </w:r>
            <w:r w:rsidRPr="00325D23">
              <w:rPr>
                <w:color w:val="000000" w:themeColor="text1"/>
                <w:highlight w:val="green"/>
              </w:rPr>
              <w:t>для работ на генерирующая оборудовании</w:t>
            </w:r>
            <w:r w:rsidRPr="00E95B0F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020D8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4B3035">
              <w:rPr>
                <w:color w:val="000000" w:themeColor="text1"/>
              </w:rPr>
              <w:t>[</w:t>
            </w:r>
            <w:r w:rsidRPr="008F41A4">
              <w:rPr>
                <w:color w:val="000000" w:themeColor="text1"/>
                <w:highlight w:val="green"/>
              </w:rPr>
              <w:t>указать размер</w:t>
            </w:r>
            <w:r w:rsidRPr="004B3035">
              <w:rPr>
                <w:color w:val="000000" w:themeColor="text1"/>
              </w:rPr>
              <w:t>] руб.,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B3035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Приложения: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.1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сметные расчеты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.2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графики выполнения работ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C94D6C" w:rsidRDefault="00831DF7" w:rsidP="00474D0A">
            <w:pPr>
              <w:spacing w:before="60" w:after="60" w:line="276" w:lineRule="auto"/>
              <w:jc w:val="center"/>
            </w:pPr>
            <w:r>
              <w:t>13.3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C94D6C" w:rsidRDefault="00831DF7" w:rsidP="00474D0A">
            <w:pPr>
              <w:spacing w:before="60" w:after="60" w:line="276" w:lineRule="auto"/>
            </w:pPr>
            <w:r w:rsidRPr="00EB2005">
              <w:rPr>
                <w:lang w:val="en-US"/>
              </w:rPr>
              <w:t>[</w:t>
            </w:r>
            <w:r w:rsidRPr="00C94D6C">
              <w:rPr>
                <w:highlight w:val="green"/>
              </w:rPr>
              <w:t>перечень материалов, предоставляемых Заказчиком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1A18CB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</w:tbl>
    <w:p w:rsidR="00FE5BF0" w:rsidRPr="00722987" w:rsidRDefault="0072298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  <w:r w:rsidRPr="00722987">
        <w:rPr>
          <w:rFonts w:ascii="Times New Roman" w:hAnsi="Times New Roman"/>
          <w:szCs w:val="24"/>
          <w:lang w:val="en-US"/>
        </w:rPr>
        <w:t>[</w:t>
      </w:r>
      <w:r w:rsidRPr="00722987">
        <w:rPr>
          <w:rFonts w:ascii="Times New Roman" w:hAnsi="Times New Roman"/>
          <w:szCs w:val="24"/>
        </w:rPr>
        <w:t>КОНЕЦ ФОРМЫ</w:t>
      </w:r>
      <w:r w:rsidR="0038045B">
        <w:rPr>
          <w:rFonts w:ascii="Times New Roman" w:hAnsi="Times New Roman"/>
          <w:szCs w:val="24"/>
        </w:rPr>
        <w:t xml:space="preserve"> ДОГОВОРА</w:t>
      </w:r>
      <w:r w:rsidRPr="00722987">
        <w:rPr>
          <w:rFonts w:ascii="Times New Roman" w:hAnsi="Times New Roman"/>
          <w:szCs w:val="24"/>
          <w:lang w:val="en-US"/>
        </w:rPr>
        <w:t>]</w:t>
      </w:r>
    </w:p>
    <w:sectPr w:rsidR="00FE5BF0" w:rsidRPr="00722987" w:rsidSect="0034691F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41" w:rsidRDefault="00922541" w:rsidP="0034691F">
      <w:r>
        <w:separator/>
      </w:r>
    </w:p>
  </w:endnote>
  <w:endnote w:type="continuationSeparator" w:id="0">
    <w:p w:rsidR="00922541" w:rsidRDefault="00922541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41" w:rsidRDefault="00922541" w:rsidP="0034691F">
      <w:r>
        <w:separator/>
      </w:r>
    </w:p>
  </w:footnote>
  <w:footnote w:type="continuationSeparator" w:id="0">
    <w:p w:rsidR="00922541" w:rsidRDefault="00922541" w:rsidP="003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AFA"/>
    <w:multiLevelType w:val="hybridMultilevel"/>
    <w:tmpl w:val="87E60FA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8E20DD"/>
    <w:multiLevelType w:val="hybridMultilevel"/>
    <w:tmpl w:val="DCA6895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83D"/>
    <w:multiLevelType w:val="multilevel"/>
    <w:tmpl w:val="6C2EBA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13781599"/>
    <w:multiLevelType w:val="hybridMultilevel"/>
    <w:tmpl w:val="712E62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7BA6656"/>
    <w:multiLevelType w:val="multilevel"/>
    <w:tmpl w:val="B9F0B1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B6701F"/>
    <w:multiLevelType w:val="hybridMultilevel"/>
    <w:tmpl w:val="DC6CA850"/>
    <w:lvl w:ilvl="0" w:tplc="7358776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9" w15:restartNumberingAfterBreak="0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0893141"/>
    <w:multiLevelType w:val="hybridMultilevel"/>
    <w:tmpl w:val="9028E964"/>
    <w:lvl w:ilvl="0" w:tplc="B91027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344773A"/>
    <w:multiLevelType w:val="hybridMultilevel"/>
    <w:tmpl w:val="60307ADE"/>
    <w:lvl w:ilvl="0" w:tplc="60FABB9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57C2684"/>
    <w:multiLevelType w:val="hybridMultilevel"/>
    <w:tmpl w:val="AE5A382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6772CC3"/>
    <w:multiLevelType w:val="hybridMultilevel"/>
    <w:tmpl w:val="EF6EE5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4A4132F"/>
    <w:multiLevelType w:val="hybridMultilevel"/>
    <w:tmpl w:val="5ABAFABA"/>
    <w:lvl w:ilvl="0" w:tplc="B6848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C5C3D05"/>
    <w:multiLevelType w:val="hybridMultilevel"/>
    <w:tmpl w:val="314220B8"/>
    <w:lvl w:ilvl="0" w:tplc="B6848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41AE2"/>
    <w:multiLevelType w:val="hybridMultilevel"/>
    <w:tmpl w:val="2EE46F7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FC578FC"/>
    <w:multiLevelType w:val="hybridMultilevel"/>
    <w:tmpl w:val="DBA87126"/>
    <w:lvl w:ilvl="0" w:tplc="26E0B2D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47C68F2"/>
    <w:multiLevelType w:val="hybridMultilevel"/>
    <w:tmpl w:val="9684C7F2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C644295"/>
    <w:multiLevelType w:val="hybridMultilevel"/>
    <w:tmpl w:val="04C672C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67580A"/>
    <w:multiLevelType w:val="hybridMultilevel"/>
    <w:tmpl w:val="84FA009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35B752E"/>
    <w:multiLevelType w:val="multilevel"/>
    <w:tmpl w:val="3454E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2" w15:restartNumberingAfterBreak="0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05B2504"/>
    <w:multiLevelType w:val="multilevel"/>
    <w:tmpl w:val="7D5EE1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 w15:restartNumberingAfterBreak="0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4"/>
  </w:num>
  <w:num w:numId="4">
    <w:abstractNumId w:val="5"/>
  </w:num>
  <w:num w:numId="5">
    <w:abstractNumId w:val="8"/>
  </w:num>
  <w:num w:numId="6">
    <w:abstractNumId w:val="26"/>
  </w:num>
  <w:num w:numId="7">
    <w:abstractNumId w:val="25"/>
  </w:num>
  <w:num w:numId="8">
    <w:abstractNumId w:val="9"/>
  </w:num>
  <w:num w:numId="9">
    <w:abstractNumId w:val="2"/>
  </w:num>
  <w:num w:numId="10">
    <w:abstractNumId w:val="22"/>
  </w:num>
  <w:num w:numId="11">
    <w:abstractNumId w:val="19"/>
  </w:num>
  <w:num w:numId="12">
    <w:abstractNumId w:val="1"/>
  </w:num>
  <w:num w:numId="13">
    <w:abstractNumId w:val="20"/>
  </w:num>
  <w:num w:numId="14">
    <w:abstractNumId w:val="13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  <w:num w:numId="19">
    <w:abstractNumId w:val="7"/>
  </w:num>
  <w:num w:numId="20">
    <w:abstractNumId w:val="0"/>
  </w:num>
  <w:num w:numId="21">
    <w:abstractNumId w:val="18"/>
  </w:num>
  <w:num w:numId="22">
    <w:abstractNumId w:val="4"/>
  </w:num>
  <w:num w:numId="23">
    <w:abstractNumId w:val="15"/>
  </w:num>
  <w:num w:numId="24">
    <w:abstractNumId w:val="12"/>
  </w:num>
  <w:num w:numId="25">
    <w:abstractNumId w:val="14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1D"/>
    <w:rsid w:val="00002DDF"/>
    <w:rsid w:val="00005C42"/>
    <w:rsid w:val="000101DE"/>
    <w:rsid w:val="000161C3"/>
    <w:rsid w:val="00024BEA"/>
    <w:rsid w:val="00027C66"/>
    <w:rsid w:val="00051608"/>
    <w:rsid w:val="00052E75"/>
    <w:rsid w:val="00053887"/>
    <w:rsid w:val="00053D05"/>
    <w:rsid w:val="00054283"/>
    <w:rsid w:val="00063B70"/>
    <w:rsid w:val="00071E3D"/>
    <w:rsid w:val="000735A1"/>
    <w:rsid w:val="0007585F"/>
    <w:rsid w:val="00080819"/>
    <w:rsid w:val="000900F5"/>
    <w:rsid w:val="000925A3"/>
    <w:rsid w:val="000A46D4"/>
    <w:rsid w:val="000B7ED3"/>
    <w:rsid w:val="000E1545"/>
    <w:rsid w:val="000E62F7"/>
    <w:rsid w:val="000E70D1"/>
    <w:rsid w:val="000E7E76"/>
    <w:rsid w:val="000F5A70"/>
    <w:rsid w:val="00100C0C"/>
    <w:rsid w:val="00102109"/>
    <w:rsid w:val="0010264F"/>
    <w:rsid w:val="001065E5"/>
    <w:rsid w:val="00107B4C"/>
    <w:rsid w:val="00114173"/>
    <w:rsid w:val="0011621F"/>
    <w:rsid w:val="00125A50"/>
    <w:rsid w:val="00127DB3"/>
    <w:rsid w:val="001310FB"/>
    <w:rsid w:val="00147381"/>
    <w:rsid w:val="001512BE"/>
    <w:rsid w:val="00153CF8"/>
    <w:rsid w:val="001566C0"/>
    <w:rsid w:val="00163C9B"/>
    <w:rsid w:val="00171ECE"/>
    <w:rsid w:val="00183549"/>
    <w:rsid w:val="001870C0"/>
    <w:rsid w:val="00192D6F"/>
    <w:rsid w:val="001A18CB"/>
    <w:rsid w:val="001A3615"/>
    <w:rsid w:val="001C2885"/>
    <w:rsid w:val="001D5BB7"/>
    <w:rsid w:val="001F404E"/>
    <w:rsid w:val="001F743E"/>
    <w:rsid w:val="00201B30"/>
    <w:rsid w:val="0020536E"/>
    <w:rsid w:val="0020566B"/>
    <w:rsid w:val="00211491"/>
    <w:rsid w:val="00211C7B"/>
    <w:rsid w:val="002162C4"/>
    <w:rsid w:val="002249E7"/>
    <w:rsid w:val="00235A13"/>
    <w:rsid w:val="0024712C"/>
    <w:rsid w:val="00275CBA"/>
    <w:rsid w:val="002800A3"/>
    <w:rsid w:val="00290B02"/>
    <w:rsid w:val="002911AD"/>
    <w:rsid w:val="00294077"/>
    <w:rsid w:val="002A0157"/>
    <w:rsid w:val="002B00FC"/>
    <w:rsid w:val="002B0CC6"/>
    <w:rsid w:val="002B5444"/>
    <w:rsid w:val="002B666A"/>
    <w:rsid w:val="002C057F"/>
    <w:rsid w:val="002C2004"/>
    <w:rsid w:val="002C6852"/>
    <w:rsid w:val="002C7F17"/>
    <w:rsid w:val="002E7B2C"/>
    <w:rsid w:val="002F7009"/>
    <w:rsid w:val="00307534"/>
    <w:rsid w:val="00312D58"/>
    <w:rsid w:val="00313969"/>
    <w:rsid w:val="003144A0"/>
    <w:rsid w:val="0034691F"/>
    <w:rsid w:val="00346B08"/>
    <w:rsid w:val="003514BB"/>
    <w:rsid w:val="003517FC"/>
    <w:rsid w:val="00361ED1"/>
    <w:rsid w:val="00365586"/>
    <w:rsid w:val="00365C43"/>
    <w:rsid w:val="00370850"/>
    <w:rsid w:val="003713E0"/>
    <w:rsid w:val="00373A61"/>
    <w:rsid w:val="003757BF"/>
    <w:rsid w:val="0038045B"/>
    <w:rsid w:val="003808DA"/>
    <w:rsid w:val="003810EC"/>
    <w:rsid w:val="003831E8"/>
    <w:rsid w:val="00385E22"/>
    <w:rsid w:val="00392242"/>
    <w:rsid w:val="003A4983"/>
    <w:rsid w:val="003A6C3C"/>
    <w:rsid w:val="003B23E6"/>
    <w:rsid w:val="003D4260"/>
    <w:rsid w:val="003D5DCF"/>
    <w:rsid w:val="003D77B3"/>
    <w:rsid w:val="003F16D3"/>
    <w:rsid w:val="00401E8E"/>
    <w:rsid w:val="0043100F"/>
    <w:rsid w:val="00432FDB"/>
    <w:rsid w:val="0044378F"/>
    <w:rsid w:val="00446749"/>
    <w:rsid w:val="004720B3"/>
    <w:rsid w:val="00473586"/>
    <w:rsid w:val="00474D0A"/>
    <w:rsid w:val="004A4AD2"/>
    <w:rsid w:val="004A6A7C"/>
    <w:rsid w:val="004B1AD5"/>
    <w:rsid w:val="004C48E4"/>
    <w:rsid w:val="004D0D4B"/>
    <w:rsid w:val="004D0E49"/>
    <w:rsid w:val="004D2FE0"/>
    <w:rsid w:val="004E1E28"/>
    <w:rsid w:val="004F386B"/>
    <w:rsid w:val="004F6848"/>
    <w:rsid w:val="00501D6D"/>
    <w:rsid w:val="005057E6"/>
    <w:rsid w:val="00514E1E"/>
    <w:rsid w:val="005266BD"/>
    <w:rsid w:val="00532364"/>
    <w:rsid w:val="0053427B"/>
    <w:rsid w:val="00541951"/>
    <w:rsid w:val="00542D5D"/>
    <w:rsid w:val="005445BD"/>
    <w:rsid w:val="00551E9B"/>
    <w:rsid w:val="005546F9"/>
    <w:rsid w:val="005602FD"/>
    <w:rsid w:val="005629FE"/>
    <w:rsid w:val="00562DAB"/>
    <w:rsid w:val="00564292"/>
    <w:rsid w:val="0057073D"/>
    <w:rsid w:val="00577675"/>
    <w:rsid w:val="005851CF"/>
    <w:rsid w:val="00594188"/>
    <w:rsid w:val="0059603F"/>
    <w:rsid w:val="005979EA"/>
    <w:rsid w:val="005A353A"/>
    <w:rsid w:val="005B114C"/>
    <w:rsid w:val="005B3A96"/>
    <w:rsid w:val="005B4F4C"/>
    <w:rsid w:val="005C0404"/>
    <w:rsid w:val="005C410C"/>
    <w:rsid w:val="005D26AA"/>
    <w:rsid w:val="005D39C0"/>
    <w:rsid w:val="005E40CF"/>
    <w:rsid w:val="005E6219"/>
    <w:rsid w:val="005F08BE"/>
    <w:rsid w:val="005F0F0B"/>
    <w:rsid w:val="006002EF"/>
    <w:rsid w:val="00615B17"/>
    <w:rsid w:val="006219D6"/>
    <w:rsid w:val="00625F1A"/>
    <w:rsid w:val="00635263"/>
    <w:rsid w:val="006367F0"/>
    <w:rsid w:val="00647CA7"/>
    <w:rsid w:val="00653BE8"/>
    <w:rsid w:val="00660993"/>
    <w:rsid w:val="00662374"/>
    <w:rsid w:val="0066355C"/>
    <w:rsid w:val="0066607E"/>
    <w:rsid w:val="00666AD1"/>
    <w:rsid w:val="00672ACB"/>
    <w:rsid w:val="00673E79"/>
    <w:rsid w:val="006769CE"/>
    <w:rsid w:val="00693576"/>
    <w:rsid w:val="0069416A"/>
    <w:rsid w:val="006941E1"/>
    <w:rsid w:val="00695EEF"/>
    <w:rsid w:val="006A4F2F"/>
    <w:rsid w:val="006B143C"/>
    <w:rsid w:val="006B617B"/>
    <w:rsid w:val="006C4EE0"/>
    <w:rsid w:val="006E041F"/>
    <w:rsid w:val="006E354D"/>
    <w:rsid w:val="006E3B61"/>
    <w:rsid w:val="006E4092"/>
    <w:rsid w:val="006E6190"/>
    <w:rsid w:val="006F2D11"/>
    <w:rsid w:val="006F311D"/>
    <w:rsid w:val="006F37C8"/>
    <w:rsid w:val="006F7949"/>
    <w:rsid w:val="00703FF4"/>
    <w:rsid w:val="00707A6E"/>
    <w:rsid w:val="00711B7D"/>
    <w:rsid w:val="00712D19"/>
    <w:rsid w:val="00713221"/>
    <w:rsid w:val="00722987"/>
    <w:rsid w:val="00725322"/>
    <w:rsid w:val="00732A5A"/>
    <w:rsid w:val="007333B0"/>
    <w:rsid w:val="007417E3"/>
    <w:rsid w:val="007448D9"/>
    <w:rsid w:val="007522C2"/>
    <w:rsid w:val="00754AB7"/>
    <w:rsid w:val="00760B62"/>
    <w:rsid w:val="00773DE7"/>
    <w:rsid w:val="00776907"/>
    <w:rsid w:val="00790E66"/>
    <w:rsid w:val="007A198D"/>
    <w:rsid w:val="007A5E58"/>
    <w:rsid w:val="007B4575"/>
    <w:rsid w:val="007B5FAE"/>
    <w:rsid w:val="007C5473"/>
    <w:rsid w:val="007C768F"/>
    <w:rsid w:val="007D0F11"/>
    <w:rsid w:val="007D21AF"/>
    <w:rsid w:val="007D6DBE"/>
    <w:rsid w:val="007F158C"/>
    <w:rsid w:val="007F28C8"/>
    <w:rsid w:val="0080703D"/>
    <w:rsid w:val="008110EC"/>
    <w:rsid w:val="008120AA"/>
    <w:rsid w:val="00812C92"/>
    <w:rsid w:val="00814CFB"/>
    <w:rsid w:val="00831DF7"/>
    <w:rsid w:val="00840273"/>
    <w:rsid w:val="00855B8D"/>
    <w:rsid w:val="00855C0B"/>
    <w:rsid w:val="00856570"/>
    <w:rsid w:val="00856BC0"/>
    <w:rsid w:val="0087240F"/>
    <w:rsid w:val="008804DE"/>
    <w:rsid w:val="008827A3"/>
    <w:rsid w:val="008901A7"/>
    <w:rsid w:val="008B582A"/>
    <w:rsid w:val="008C0E63"/>
    <w:rsid w:val="008C1FA5"/>
    <w:rsid w:val="008C2227"/>
    <w:rsid w:val="008C42E4"/>
    <w:rsid w:val="008C5843"/>
    <w:rsid w:val="008D3E2B"/>
    <w:rsid w:val="008E083B"/>
    <w:rsid w:val="008E1506"/>
    <w:rsid w:val="008E6603"/>
    <w:rsid w:val="0090009B"/>
    <w:rsid w:val="00907D48"/>
    <w:rsid w:val="00914B99"/>
    <w:rsid w:val="00922541"/>
    <w:rsid w:val="00937BB3"/>
    <w:rsid w:val="009441B2"/>
    <w:rsid w:val="00960377"/>
    <w:rsid w:val="009865FB"/>
    <w:rsid w:val="009912F8"/>
    <w:rsid w:val="00991BFA"/>
    <w:rsid w:val="0099359C"/>
    <w:rsid w:val="00997339"/>
    <w:rsid w:val="00997584"/>
    <w:rsid w:val="009A35AD"/>
    <w:rsid w:val="009B67B4"/>
    <w:rsid w:val="009D6D27"/>
    <w:rsid w:val="009F0DF1"/>
    <w:rsid w:val="009F242D"/>
    <w:rsid w:val="00A1084B"/>
    <w:rsid w:val="00A13818"/>
    <w:rsid w:val="00A2100C"/>
    <w:rsid w:val="00A259B9"/>
    <w:rsid w:val="00A30781"/>
    <w:rsid w:val="00A31FE2"/>
    <w:rsid w:val="00A354CE"/>
    <w:rsid w:val="00A371FA"/>
    <w:rsid w:val="00A44C5F"/>
    <w:rsid w:val="00A46C8E"/>
    <w:rsid w:val="00A476D3"/>
    <w:rsid w:val="00A539A6"/>
    <w:rsid w:val="00A63DE1"/>
    <w:rsid w:val="00A821D8"/>
    <w:rsid w:val="00A840D1"/>
    <w:rsid w:val="00A85DD5"/>
    <w:rsid w:val="00A87AC0"/>
    <w:rsid w:val="00A92DD3"/>
    <w:rsid w:val="00A971CD"/>
    <w:rsid w:val="00AB35DD"/>
    <w:rsid w:val="00AB3CD6"/>
    <w:rsid w:val="00AB4841"/>
    <w:rsid w:val="00AB6FA8"/>
    <w:rsid w:val="00AC12EE"/>
    <w:rsid w:val="00AD2A69"/>
    <w:rsid w:val="00AD44BD"/>
    <w:rsid w:val="00AE1E8B"/>
    <w:rsid w:val="00AE27EE"/>
    <w:rsid w:val="00AE2891"/>
    <w:rsid w:val="00AE6D2D"/>
    <w:rsid w:val="00AE7BCD"/>
    <w:rsid w:val="00AF6633"/>
    <w:rsid w:val="00B00B28"/>
    <w:rsid w:val="00B00E18"/>
    <w:rsid w:val="00B034EC"/>
    <w:rsid w:val="00B036AE"/>
    <w:rsid w:val="00B116EC"/>
    <w:rsid w:val="00B14DD2"/>
    <w:rsid w:val="00B224F1"/>
    <w:rsid w:val="00B2384C"/>
    <w:rsid w:val="00B434B7"/>
    <w:rsid w:val="00B60166"/>
    <w:rsid w:val="00B76FDF"/>
    <w:rsid w:val="00B80502"/>
    <w:rsid w:val="00B809C2"/>
    <w:rsid w:val="00B816DC"/>
    <w:rsid w:val="00B85BD4"/>
    <w:rsid w:val="00B8754B"/>
    <w:rsid w:val="00B91794"/>
    <w:rsid w:val="00B96E6B"/>
    <w:rsid w:val="00BA5E29"/>
    <w:rsid w:val="00BB0B9C"/>
    <w:rsid w:val="00BB4C0B"/>
    <w:rsid w:val="00BB6C55"/>
    <w:rsid w:val="00BC5D00"/>
    <w:rsid w:val="00BD0882"/>
    <w:rsid w:val="00BD28F5"/>
    <w:rsid w:val="00BD3BA6"/>
    <w:rsid w:val="00BE1B1B"/>
    <w:rsid w:val="00BE79C7"/>
    <w:rsid w:val="00BF05BE"/>
    <w:rsid w:val="00BF1408"/>
    <w:rsid w:val="00C0240F"/>
    <w:rsid w:val="00C0452F"/>
    <w:rsid w:val="00C04CF9"/>
    <w:rsid w:val="00C17C97"/>
    <w:rsid w:val="00C24EA7"/>
    <w:rsid w:val="00C27F92"/>
    <w:rsid w:val="00C506D7"/>
    <w:rsid w:val="00C524A5"/>
    <w:rsid w:val="00C53203"/>
    <w:rsid w:val="00C627B6"/>
    <w:rsid w:val="00C707B0"/>
    <w:rsid w:val="00C723D2"/>
    <w:rsid w:val="00C74782"/>
    <w:rsid w:val="00C76320"/>
    <w:rsid w:val="00C95258"/>
    <w:rsid w:val="00C96E93"/>
    <w:rsid w:val="00C97639"/>
    <w:rsid w:val="00CA2080"/>
    <w:rsid w:val="00CB54C5"/>
    <w:rsid w:val="00CC7E24"/>
    <w:rsid w:val="00CD02D6"/>
    <w:rsid w:val="00CD0C95"/>
    <w:rsid w:val="00CD7C96"/>
    <w:rsid w:val="00D0077D"/>
    <w:rsid w:val="00D03DD0"/>
    <w:rsid w:val="00D15185"/>
    <w:rsid w:val="00D2190F"/>
    <w:rsid w:val="00D279F5"/>
    <w:rsid w:val="00D31199"/>
    <w:rsid w:val="00D419E3"/>
    <w:rsid w:val="00D41CE1"/>
    <w:rsid w:val="00D45C2A"/>
    <w:rsid w:val="00D5167A"/>
    <w:rsid w:val="00D52728"/>
    <w:rsid w:val="00D5522E"/>
    <w:rsid w:val="00D576BA"/>
    <w:rsid w:val="00D639F2"/>
    <w:rsid w:val="00D648B4"/>
    <w:rsid w:val="00D7521A"/>
    <w:rsid w:val="00D86CAF"/>
    <w:rsid w:val="00D87E07"/>
    <w:rsid w:val="00D923A5"/>
    <w:rsid w:val="00DA2579"/>
    <w:rsid w:val="00DA4FF9"/>
    <w:rsid w:val="00DA5808"/>
    <w:rsid w:val="00DB20A2"/>
    <w:rsid w:val="00DB44F3"/>
    <w:rsid w:val="00DB472F"/>
    <w:rsid w:val="00DC008C"/>
    <w:rsid w:val="00DC0BA4"/>
    <w:rsid w:val="00DD30CE"/>
    <w:rsid w:val="00DD38B9"/>
    <w:rsid w:val="00DF17CC"/>
    <w:rsid w:val="00DF534D"/>
    <w:rsid w:val="00E039A4"/>
    <w:rsid w:val="00E04535"/>
    <w:rsid w:val="00E079F8"/>
    <w:rsid w:val="00E13801"/>
    <w:rsid w:val="00E15E66"/>
    <w:rsid w:val="00E27527"/>
    <w:rsid w:val="00E27FDB"/>
    <w:rsid w:val="00E32BBE"/>
    <w:rsid w:val="00E33189"/>
    <w:rsid w:val="00E41DB9"/>
    <w:rsid w:val="00E45FDB"/>
    <w:rsid w:val="00E53FA2"/>
    <w:rsid w:val="00E575D3"/>
    <w:rsid w:val="00E57887"/>
    <w:rsid w:val="00E61DEC"/>
    <w:rsid w:val="00E72BBF"/>
    <w:rsid w:val="00E7599A"/>
    <w:rsid w:val="00E77F0C"/>
    <w:rsid w:val="00E800F8"/>
    <w:rsid w:val="00E8789C"/>
    <w:rsid w:val="00E87D98"/>
    <w:rsid w:val="00EA5323"/>
    <w:rsid w:val="00EA5476"/>
    <w:rsid w:val="00EA6A47"/>
    <w:rsid w:val="00EA76AF"/>
    <w:rsid w:val="00EC3250"/>
    <w:rsid w:val="00EC7D9D"/>
    <w:rsid w:val="00EE0DA9"/>
    <w:rsid w:val="00EE74C7"/>
    <w:rsid w:val="00EF4AE1"/>
    <w:rsid w:val="00F07840"/>
    <w:rsid w:val="00F1268C"/>
    <w:rsid w:val="00F1570A"/>
    <w:rsid w:val="00F1788A"/>
    <w:rsid w:val="00F213E8"/>
    <w:rsid w:val="00F26504"/>
    <w:rsid w:val="00F2790A"/>
    <w:rsid w:val="00F44653"/>
    <w:rsid w:val="00F459D9"/>
    <w:rsid w:val="00F45D1E"/>
    <w:rsid w:val="00F57D05"/>
    <w:rsid w:val="00F91D34"/>
    <w:rsid w:val="00F97F19"/>
    <w:rsid w:val="00FA2121"/>
    <w:rsid w:val="00FA59C3"/>
    <w:rsid w:val="00FB2E2D"/>
    <w:rsid w:val="00FC547D"/>
    <w:rsid w:val="00FD343E"/>
    <w:rsid w:val="00FD4854"/>
    <w:rsid w:val="00FE0A60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08DD"/>
  <w15:chartTrackingRefBased/>
  <w15:docId w15:val="{857FC892-C7E6-4207-A891-3DDC4705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Заголовок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aliases w:val="Заголовок_3,Нумерованный 4 ур,AC List 01,List Paragraph,Bullet_IRAO,Bullet List,FooterText,numbered"/>
    <w:basedOn w:val="a"/>
    <w:link w:val="aa"/>
    <w:uiPriority w:val="34"/>
    <w:qFormat/>
    <w:rsid w:val="002F70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C76320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72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22987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unhideWhenUsed/>
    <w:rsid w:val="00831DF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371F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71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ованный 4 ур Знак,AC List 01 Знак,List Paragraph Знак,Bullet_IRAO Знак,Bullet List Знак,FooterText Знак,numbered Знак"/>
    <w:basedOn w:val="a0"/>
    <w:link w:val="a9"/>
    <w:uiPriority w:val="34"/>
    <w:qFormat/>
    <w:locked/>
    <w:rsid w:val="00E72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gk-14.com/contractor/" TargetMode="External"/><Relationship Id="rId13" Type="http://schemas.openxmlformats.org/officeDocument/2006/relationships/hyperlink" Target="https://zakupki.tgk-14.com/contracto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upki.tgk-14.com/contracto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ffice@chita.tgk-14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tgk-14.com/contrac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95" TargetMode="External"/><Relationship Id="rId10" Type="http://schemas.openxmlformats.org/officeDocument/2006/relationships/hyperlink" Target="https://zakupki.tgk-14.com/contract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tgk-14.com/contractor/" TargetMode="External"/><Relationship Id="rId14" Type="http://schemas.openxmlformats.org/officeDocument/2006/relationships/hyperlink" Target="https://zakupki.tgk-14.com/contra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A4BB4-B79B-4B6B-B872-FF9DD169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23</Pages>
  <Words>7149</Words>
  <Characters>40752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47806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Присевко Анна Сергеевна</cp:lastModifiedBy>
  <cp:revision>271</cp:revision>
  <cp:lastPrinted>2024-05-22T03:37:00Z</cp:lastPrinted>
  <dcterms:created xsi:type="dcterms:W3CDTF">2020-10-29T00:09:00Z</dcterms:created>
  <dcterms:modified xsi:type="dcterms:W3CDTF">2024-10-24T07:50:00Z</dcterms:modified>
</cp:coreProperties>
</file>