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82" w:rsidRPr="00C003E9" w:rsidRDefault="006E2266" w:rsidP="00C926FD">
      <w:pPr>
        <w:widowControl w:val="0"/>
        <w:shd w:val="clear" w:color="auto" w:fill="FFFFFF"/>
        <w:autoSpaceDE w:val="0"/>
        <w:spacing w:before="60" w:after="60"/>
        <w:ind w:right="-2"/>
        <w:jc w:val="center"/>
        <w:rPr>
          <w:rFonts w:ascii="Times New Roman" w:eastAsia="Times New Roman" w:hAnsi="Times New Roman"/>
          <w:sz w:val="24"/>
          <w:szCs w:val="24"/>
        </w:rPr>
      </w:pPr>
      <w:r w:rsidRPr="00C003E9">
        <w:rPr>
          <w:rFonts w:ascii="Times New Roman" w:eastAsia="Times New Roman" w:hAnsi="Times New Roman"/>
          <w:sz w:val="24"/>
          <w:szCs w:val="24"/>
        </w:rPr>
        <w:t>ТЕХНИЧЕСКОЕ ЗАДАНИЕ №</w:t>
      </w:r>
      <w:r w:rsidR="00661F7E">
        <w:rPr>
          <w:rFonts w:ascii="Times New Roman" w:eastAsia="Times New Roman" w:hAnsi="Times New Roman"/>
          <w:sz w:val="24"/>
          <w:szCs w:val="24"/>
        </w:rPr>
        <w:t>199</w:t>
      </w:r>
      <w:bookmarkStart w:id="0" w:name="_GoBack"/>
      <w:bookmarkEnd w:id="0"/>
    </w:p>
    <w:p w:rsidR="00C277E9" w:rsidRDefault="004F5A14" w:rsidP="00FD0D8A">
      <w:pPr>
        <w:spacing w:before="60" w:after="60"/>
        <w:ind w:right="-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003E9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D460BB">
        <w:rPr>
          <w:rFonts w:ascii="Times New Roman" w:eastAsia="Times New Roman" w:hAnsi="Times New Roman"/>
          <w:sz w:val="24"/>
          <w:szCs w:val="24"/>
        </w:rPr>
        <w:t xml:space="preserve">реконструкцию участка тепловой сети </w:t>
      </w:r>
      <w:proofErr w:type="spellStart"/>
      <w:r w:rsidR="00D460BB">
        <w:rPr>
          <w:rFonts w:ascii="Times New Roman" w:eastAsia="Times New Roman" w:hAnsi="Times New Roman"/>
          <w:sz w:val="24"/>
          <w:szCs w:val="24"/>
        </w:rPr>
        <w:t>тепломагистрали</w:t>
      </w:r>
      <w:proofErr w:type="spellEnd"/>
      <w:r w:rsidR="00D460BB">
        <w:rPr>
          <w:rFonts w:ascii="Times New Roman" w:eastAsia="Times New Roman" w:hAnsi="Times New Roman"/>
          <w:sz w:val="24"/>
          <w:szCs w:val="24"/>
        </w:rPr>
        <w:t xml:space="preserve"> №5 (инв. №1200019) от тепловой камеры ТК-38-2-3 до тепловой камеры ТК-38-2-4, с увеличением диаметра с 2Ду80мм на 2Ду150мм., для подключения объекта капитального строительства: «Жилая застройка», расположенного по адресу ул. Бабушкина в Октябрьском районе г. Улан-Удэ   </w:t>
      </w:r>
    </w:p>
    <w:tbl>
      <w:tblPr>
        <w:tblW w:w="9357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411"/>
        <w:gridCol w:w="6946"/>
      </w:tblGrid>
      <w:tr w:rsidR="00C003E9" w:rsidRPr="00C003E9" w:rsidTr="00785F9F">
        <w:trPr>
          <w:trHeight w:val="538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54A82" w:rsidRPr="00C003E9" w:rsidRDefault="00154A82" w:rsidP="00FD0D8A">
            <w:pPr>
              <w:widowControl w:val="0"/>
              <w:autoSpaceDE w:val="0"/>
              <w:snapToGrid w:val="0"/>
              <w:spacing w:before="60" w:after="6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A82" w:rsidRPr="00C003E9" w:rsidRDefault="00154A82" w:rsidP="00FD0D8A">
            <w:pPr>
              <w:widowControl w:val="0"/>
              <w:autoSpaceDE w:val="0"/>
              <w:snapToGrid w:val="0"/>
              <w:spacing w:before="60" w:after="6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Основные данные и требования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Заказчик </w:t>
            </w:r>
          </w:p>
        </w:tc>
        <w:tc>
          <w:tcPr>
            <w:tcW w:w="69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82" w:rsidRPr="00C003E9" w:rsidRDefault="00154A82" w:rsidP="00FD0D8A">
            <w:pPr>
              <w:snapToGrid w:val="0"/>
              <w:spacing w:before="60" w:after="60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ПАО «ТГК-14»</w:t>
            </w:r>
          </w:p>
        </w:tc>
      </w:tr>
      <w:tr w:rsidR="00C003E9" w:rsidRPr="00C003E9" w:rsidTr="00785F9F">
        <w:trPr>
          <w:trHeight w:val="63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Наименование объекта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DA9" w:rsidRPr="001809F5" w:rsidRDefault="00D460BB" w:rsidP="00FD0D8A">
            <w:pPr>
              <w:pStyle w:val="ae"/>
              <w:tabs>
                <w:tab w:val="left" w:pos="319"/>
              </w:tabs>
              <w:spacing w:before="60"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Тепловая сеть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тепломагистрали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 (инв. №1200019) от тепловой камеры ТК-38-2-3 до тепловой камеры ТК-38-2-4, с увеличением диаметра с 2Ду80мм на 2Ду150мм., для подключения объекта капитального строительства: «Жилая застройка», расположенного по адресу ул. Бабушкина в Октябрьском районе г. Улан-Удэ   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DA9" w:rsidRPr="00D05AF5" w:rsidRDefault="00D460BB" w:rsidP="00FD0D8A">
            <w:pPr>
              <w:widowControl w:val="0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67F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 РСТ РБ </w:t>
            </w:r>
            <w:r w:rsidRPr="0082467F">
              <w:rPr>
                <w:rFonts w:ascii="Times New Roman" w:hAnsi="Times New Roman"/>
                <w:sz w:val="24"/>
                <w:szCs w:val="24"/>
              </w:rPr>
              <w:t xml:space="preserve">№ 2/49 от 06.12.2018                                               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Требования к подрядчику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D0D8A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соответствующее разрешение на выполнение видов работ в рамках Договора).</w:t>
            </w:r>
          </w:p>
          <w:p w:rsidR="006019C5" w:rsidRPr="00C003E9" w:rsidRDefault="006019C5" w:rsidP="00FD0D8A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для выполнения строительно-монтажных работ</w:t>
            </w:r>
            <w:r w:rsidR="00311E90"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 обладать оснащенной производственно-технической базы, опытом работы по аналогичным работам</w:t>
            </w:r>
            <w:r w:rsidR="00D05AF5"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специалистами,</w:t>
            </w: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обладать необходимыми для выполнения работ машинами и механизмами, оборудованием и оснасткой.</w:t>
            </w:r>
          </w:p>
          <w:p w:rsidR="006019C5" w:rsidRPr="00C003E9" w:rsidRDefault="006019C5" w:rsidP="00FD0D8A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выполнения строительно-монтажных работ Подрядчик должен обладать членством СРО и</w:t>
            </w:r>
            <w:r w:rsidR="00311E90"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представить Заказчику лицензии, выписки из реестра членов саморегулируемой организации на осуществляемые виды деятельности, предусмотренные законодательством.</w:t>
            </w:r>
          </w:p>
          <w:p w:rsidR="006019C5" w:rsidRPr="00C003E9" w:rsidRDefault="006019C5" w:rsidP="00FD0D8A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принятым техническим, технологическим и конструктивным решениям в разработанной рабочей документации выполнить весь комплекс запроектированных работ.</w:t>
            </w:r>
          </w:p>
        </w:tc>
      </w:tr>
      <w:tr w:rsidR="00C003E9" w:rsidRPr="00C003E9" w:rsidTr="00785F9F">
        <w:trPr>
          <w:trHeight w:val="33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Месторасположение Объекта и площадок строительства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DA9" w:rsidRPr="00C003E9" w:rsidRDefault="00D460BB" w:rsidP="00FD0D8A">
            <w:pPr>
              <w:widowControl w:val="0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AB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Республика Бурятия, г. Улан-Удэ, Октябрьский район,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ул. Бабушкина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ABA" w:rsidRPr="00C003E9" w:rsidRDefault="00B91ABA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Цель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ABA" w:rsidRPr="00C003E9" w:rsidRDefault="00D460BB" w:rsidP="00FD0D8A">
            <w:pPr>
              <w:spacing w:before="60" w:after="60"/>
              <w:ind w:left="-1" w:right="33" w:firstLine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1438">
              <w:rPr>
                <w:rFonts w:ascii="Times New Roman" w:hAnsi="Times New Roman"/>
                <w:sz w:val="24"/>
                <w:szCs w:val="24"/>
              </w:rPr>
              <w:t>Снятие технических ограничений в подключении к системе теплоснабжения ПАО «ТГК-14» объекта капитального строительства 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Бургражданстрой</w:t>
            </w:r>
            <w:proofErr w:type="spellEnd"/>
            <w:r w:rsidRPr="0092143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«Жилая застройка»,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расположенного по адресу ул. Бабушкина в Октябрьском районе г. Улан-Удэ</w:t>
            </w:r>
            <w:r w:rsidRPr="00921438">
              <w:rPr>
                <w:rFonts w:ascii="Times New Roman" w:hAnsi="Times New Roman"/>
                <w:sz w:val="24"/>
                <w:szCs w:val="24"/>
              </w:rPr>
              <w:t>, в части обеспечения трубопроводами расчетного расхода теплоносителя.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Сведения об Объекте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60BB" w:rsidRPr="00921438" w:rsidRDefault="00D460BB" w:rsidP="00D460BB">
            <w:pPr>
              <w:pStyle w:val="a9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теплоснабжения – ТЭЦ-1</w:t>
            </w:r>
            <w:r w:rsidRPr="00921438">
              <w:rPr>
                <w:rFonts w:ascii="Times New Roman" w:hAnsi="Times New Roman"/>
                <w:sz w:val="24"/>
                <w:szCs w:val="24"/>
              </w:rPr>
              <w:t>, с параметрами теплоносителя:</w:t>
            </w:r>
          </w:p>
          <w:p w:rsidR="00D460BB" w:rsidRPr="00921438" w:rsidRDefault="00D460BB" w:rsidP="00D460BB">
            <w:pPr>
              <w:pStyle w:val="a9"/>
              <w:numPr>
                <w:ilvl w:val="0"/>
                <w:numId w:val="24"/>
              </w:numPr>
              <w:tabs>
                <w:tab w:val="left" w:pos="46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438">
              <w:rPr>
                <w:rFonts w:ascii="Times New Roman" w:hAnsi="Times New Roman"/>
                <w:sz w:val="24"/>
                <w:szCs w:val="24"/>
              </w:rPr>
              <w:t>температура сетевой воды в подающем трубопроводе, Т1=110</w:t>
            </w:r>
            <w:proofErr w:type="gramStart"/>
            <w:r w:rsidRPr="00921438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92143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60BB" w:rsidRPr="00921438" w:rsidRDefault="00D460BB" w:rsidP="00D460BB">
            <w:pPr>
              <w:pStyle w:val="a9"/>
              <w:numPr>
                <w:ilvl w:val="0"/>
                <w:numId w:val="24"/>
              </w:numPr>
              <w:tabs>
                <w:tab w:val="left" w:pos="46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921438">
              <w:rPr>
                <w:rFonts w:ascii="Times New Roman" w:hAnsi="Times New Roman"/>
                <w:sz w:val="24"/>
                <w:szCs w:val="24"/>
              </w:rPr>
              <w:t>температура сетевой воды в обратном трубопроводе, Т</w:t>
            </w:r>
            <w:proofErr w:type="gramStart"/>
            <w:r w:rsidRPr="0092143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921438">
              <w:rPr>
                <w:rFonts w:ascii="Times New Roman" w:hAnsi="Times New Roman"/>
                <w:sz w:val="24"/>
                <w:szCs w:val="24"/>
              </w:rPr>
              <w:t>=70°С.</w:t>
            </w:r>
          </w:p>
          <w:p w:rsidR="00D460BB" w:rsidRPr="00921438" w:rsidRDefault="00D460BB" w:rsidP="00D460BB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60"/>
              </w:tabs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214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Тип прокладки трубопроводов:</w:t>
            </w:r>
          </w:p>
          <w:p w:rsidR="00D460BB" w:rsidRPr="00921438" w:rsidRDefault="00D460BB" w:rsidP="00D460BB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60"/>
              </w:tabs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214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тепловая сеть в двухтрубном исполнении подземной прокладки в лотках.</w:t>
            </w:r>
          </w:p>
          <w:p w:rsidR="00D460BB" w:rsidRPr="00921438" w:rsidRDefault="00D460BB" w:rsidP="00D460BB">
            <w:pPr>
              <w:pStyle w:val="a3"/>
              <w:widowControl w:val="0"/>
              <w:tabs>
                <w:tab w:val="left" w:pos="460"/>
              </w:tabs>
              <w:autoSpaceDE w:val="0"/>
              <w:snapToGrid w:val="0"/>
              <w:spacing w:after="0"/>
              <w:ind w:left="35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214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Характеристика тепловой сети:</w:t>
            </w:r>
          </w:p>
          <w:p w:rsidR="00D460BB" w:rsidRPr="00921438" w:rsidRDefault="00D460BB" w:rsidP="00D460BB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60"/>
              </w:tabs>
              <w:autoSpaceDE w:val="0"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438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тепловой сети с увеличением диаметра с 2Ду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1438">
              <w:rPr>
                <w:rFonts w:ascii="Times New Roman" w:hAnsi="Times New Roman" w:cs="Times New Roman"/>
                <w:sz w:val="24"/>
                <w:szCs w:val="24"/>
              </w:rPr>
              <w:t>0мм. на 2Ду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1438">
              <w:rPr>
                <w:rFonts w:ascii="Times New Roman" w:hAnsi="Times New Roman" w:cs="Times New Roman"/>
                <w:sz w:val="24"/>
                <w:szCs w:val="24"/>
              </w:rPr>
              <w:t>50мм.</w:t>
            </w: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460BB" w:rsidRPr="00921438" w:rsidRDefault="00D460BB" w:rsidP="00D460BB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60"/>
              </w:tabs>
              <w:autoSpaceDE w:val="0"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ориентировочная длинна теплотрассы (в плане): </w:t>
            </w:r>
            <w:r w:rsidRPr="00921438">
              <w:rPr>
                <w:rFonts w:ascii="Times New Roman" w:hAnsi="Times New Roman"/>
                <w:sz w:val="24"/>
                <w:szCs w:val="24"/>
                <w:lang w:val="en-US" w:eastAsia="ru-RU"/>
              </w:rPr>
              <w:t>L</w:t>
            </w: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262</w:t>
            </w: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метра.</w:t>
            </w:r>
          </w:p>
          <w:p w:rsidR="00D460BB" w:rsidRPr="00921438" w:rsidRDefault="00D460BB" w:rsidP="00D460BB">
            <w:pPr>
              <w:pStyle w:val="a3"/>
              <w:widowControl w:val="0"/>
              <w:tabs>
                <w:tab w:val="left" w:pos="460"/>
              </w:tabs>
              <w:autoSpaceDE w:val="0"/>
              <w:snapToGrid w:val="0"/>
              <w:spacing w:after="0"/>
              <w:ind w:left="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Запорная арматура:</w:t>
            </w:r>
          </w:p>
          <w:p w:rsidR="00D460BB" w:rsidRPr="00921438" w:rsidRDefault="00D460BB" w:rsidP="00D460BB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60"/>
              </w:tabs>
              <w:autoSpaceDE w:val="0"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полнопроходные</w:t>
            </w:r>
            <w:proofErr w:type="spellEnd"/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шаровые краны, класс герметичности «А».</w:t>
            </w:r>
          </w:p>
          <w:p w:rsidR="00D460BB" w:rsidRPr="00921438" w:rsidRDefault="00D460BB" w:rsidP="00D460BB">
            <w:pPr>
              <w:pStyle w:val="a3"/>
              <w:widowControl w:val="0"/>
              <w:tabs>
                <w:tab w:val="left" w:pos="460"/>
              </w:tabs>
              <w:autoSpaceDE w:val="0"/>
              <w:snapToGrid w:val="0"/>
              <w:spacing w:after="0"/>
              <w:ind w:left="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Тип применяемой тепловой изоляции:</w:t>
            </w:r>
          </w:p>
          <w:p w:rsidR="00D460BB" w:rsidRPr="00921438" w:rsidRDefault="00D460BB" w:rsidP="00D460BB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60"/>
              </w:tabs>
              <w:autoSpaceDE w:val="0"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ППУ скорлуп, кашированных стеклопластиком рулонным РСТ </w:t>
            </w:r>
            <w:r w:rsidRPr="00921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δ</w:t>
            </w: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=50мм.</w:t>
            </w:r>
          </w:p>
          <w:p w:rsidR="00A82396" w:rsidRPr="00046038" w:rsidRDefault="00D460BB" w:rsidP="00D460BB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Компенсация тепловых удлинений осуществляется </w:t>
            </w:r>
            <w:proofErr w:type="spellStart"/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самокомпенсацией</w:t>
            </w:r>
            <w:proofErr w:type="spellEnd"/>
            <w:r w:rsidRPr="00921438">
              <w:rPr>
                <w:rFonts w:ascii="Times New Roman" w:hAnsi="Times New Roman"/>
                <w:sz w:val="24"/>
                <w:szCs w:val="24"/>
                <w:lang w:eastAsia="ru-RU"/>
              </w:rPr>
              <w:t>, за счет углов поворота трассы и П-образного компенсатора трубопроводов.</w:t>
            </w:r>
          </w:p>
        </w:tc>
      </w:tr>
      <w:tr w:rsidR="00C003E9" w:rsidRPr="00C003E9" w:rsidTr="00785F9F">
        <w:trPr>
          <w:trHeight w:val="58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19C5" w:rsidRPr="00C003E9" w:rsidRDefault="006019C5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Назначение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9C5" w:rsidRPr="00C003E9" w:rsidRDefault="00D460BB" w:rsidP="00FD0D8A">
            <w:pPr>
              <w:spacing w:before="60" w:after="60"/>
              <w:ind w:left="-1" w:right="33" w:firstLine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907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Передача тепловой энергии на нужды отопления, вентиляции и горячего водоснабжения</w:t>
            </w:r>
            <w:r w:rsidRPr="00E829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907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объекта: «Жилая застройка», расположенного по адресу ул. Бабушкина в Октябрьском районе г. Улан-Удэ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BD5695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Требования к качеству работ</w:t>
            </w:r>
            <w:r w:rsidR="00E62722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 гарантия на выполненные работы и оборудование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787" w:rsidRPr="00C003E9" w:rsidRDefault="00B60787" w:rsidP="00FD0D8A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Подрядчик обязан провести до приемки работ все необходимые предварительные испытания, предусмотренные законодательством, рабочей и технической документацией,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hAnsi="Times New Roman"/>
                <w:sz w:val="24"/>
                <w:szCs w:val="24"/>
              </w:rPr>
              <w:t>а также сдать результаты выполненных строительных и пусконаладочных работ в соответствии с требованиями нормативных документов и условиями Договора.</w:t>
            </w:r>
          </w:p>
          <w:p w:rsidR="00B60787" w:rsidRPr="00C003E9" w:rsidRDefault="00B60787" w:rsidP="00FD0D8A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 xml:space="preserve">Гарантийный срок на выполненные монтажные и строительные работы составляет 120 (сто двадцать) месяцев, со дня даты подписания Акта выполненных работ. Гарантия качества распространяется на все конструктивные элемента и 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работы,</w:t>
            </w:r>
            <w:r w:rsidRPr="00C003E9">
              <w:rPr>
                <w:rFonts w:ascii="Times New Roman" w:hAnsi="Times New Roman"/>
                <w:sz w:val="24"/>
                <w:szCs w:val="24"/>
              </w:rPr>
              <w:t xml:space="preserve"> выполненные Подрядчиком по Договору.</w:t>
            </w:r>
          </w:p>
          <w:p w:rsidR="00B60787" w:rsidRPr="00C003E9" w:rsidRDefault="00B60787" w:rsidP="00FD0D8A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lastRenderedPageBreak/>
              <w:t>Гарантийный срок продлевается на время устранения Подрядчиком недостатков. Наличие дефектов, выявленных в течение гарантийного срока, устанавливается двусторонним актом Заказчика и Подрядчика. Для участия в составлении актов согласования порядка и сроков устранения дефектов, Подрядчик обязан командировать своего представителя не позднее 5 (пяти) дней со дня получения п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исьменного извещения Заказчика.</w:t>
            </w:r>
          </w:p>
          <w:p w:rsidR="00B60787" w:rsidRPr="00C003E9" w:rsidRDefault="00B60787" w:rsidP="00FD0D8A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Все оборудование и строительные материалы, приобретаемые Подрядчиком, должны иметь соответствующие сертификаты, технические паспорта и другие докумен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ты, удостоверяющие их качество.</w:t>
            </w:r>
          </w:p>
          <w:p w:rsidR="00B60787" w:rsidRPr="00C003E9" w:rsidRDefault="00B60787" w:rsidP="00FD0D8A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      </w:r>
          </w:p>
          <w:p w:rsidR="00B60787" w:rsidRPr="00C003E9" w:rsidRDefault="00B60787" w:rsidP="00FD0D8A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Все материалы и оборудование, используемые для</w:t>
            </w:r>
            <w:r w:rsidR="00106068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выполнения работ по 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договору, подлежат обязательному входному контролю согласно ГОСТ 24297-2013 в целях проверки их качества и соответствия требов</w:t>
            </w:r>
            <w:r w:rsidR="00645A8C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аниям технической документации.</w:t>
            </w:r>
          </w:p>
          <w:p w:rsidR="00B60787" w:rsidRPr="00C003E9" w:rsidRDefault="00B60787" w:rsidP="00FD0D8A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Входной контроль материалов и оборудования, предоставляемых Подрядчиком, осуществляет Подрядчик с участием представителей Заказчика при доставке их на объект. Подрядчик обязан обеспечить необходимые условия для участия представителей Заказчика в процедуре входного контроля, осуществляемого Подрядчиком, предоставить результаты проведенного входного контроля Заказчику.</w:t>
            </w:r>
          </w:p>
          <w:p w:rsidR="00B60787" w:rsidRPr="00C003E9" w:rsidRDefault="00B60787" w:rsidP="00FD0D8A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Подрядчик обязан по требованию Заказчика предоставить образцы материалов для проведения испытаний и проверки качества Заказчиком.</w:t>
            </w:r>
          </w:p>
          <w:p w:rsidR="00B60787" w:rsidRPr="00C003E9" w:rsidRDefault="00B60787" w:rsidP="00FD0D8A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Контроль качества оборудования проводится с участием представителей Заказчика в следующем объеме:</w:t>
            </w:r>
          </w:p>
          <w:p w:rsidR="00B60787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внешний осмотр;</w:t>
            </w:r>
          </w:p>
          <w:p w:rsidR="00B60787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приемочные испытания;</w:t>
            </w:r>
          </w:p>
          <w:p w:rsidR="00713927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технической документации</w:t>
            </w:r>
          </w:p>
        </w:tc>
      </w:tr>
      <w:tr w:rsidR="00C003E9" w:rsidRPr="00C003E9" w:rsidTr="00785F9F">
        <w:trPr>
          <w:trHeight w:val="53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Перечень нормативных документов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D73" w:rsidRPr="00C003E9" w:rsidRDefault="00411D73" w:rsidP="00FD0D8A">
            <w:pPr>
              <w:widowControl w:val="0"/>
              <w:shd w:val="clear" w:color="auto" w:fill="FFFFFF"/>
              <w:tabs>
                <w:tab w:val="left" w:pos="646"/>
                <w:tab w:val="left" w:pos="884"/>
              </w:tabs>
              <w:autoSpaceDE w:val="0"/>
              <w:snapToGrid w:val="0"/>
              <w:spacing w:before="60" w:after="6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Работы должны быть выполнены в соотв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етствии с рабочей документацией, разработанной</w:t>
            </w:r>
            <w:r w:rsidR="006A786D">
              <w:rPr>
                <w:rFonts w:ascii="Times New Roman" w:eastAsia="Times New Roman" w:hAnsi="Times New Roman"/>
                <w:sz w:val="24"/>
                <w:szCs w:val="24"/>
              </w:rPr>
              <w:t xml:space="preserve"> ООО «</w:t>
            </w:r>
            <w:proofErr w:type="spellStart"/>
            <w:r w:rsidR="00D460BB">
              <w:rPr>
                <w:rFonts w:ascii="Times New Roman" w:eastAsia="Times New Roman" w:hAnsi="Times New Roman"/>
                <w:sz w:val="24"/>
                <w:szCs w:val="24"/>
              </w:rPr>
              <w:t>Сибпроект</w:t>
            </w:r>
            <w:proofErr w:type="spellEnd"/>
            <w:r w:rsidR="006A786D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r w:rsidR="00C926F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6C2E0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460BB">
              <w:rPr>
                <w:rFonts w:ascii="Times New Roman" w:eastAsia="Times New Roman" w:hAnsi="Times New Roman"/>
                <w:sz w:val="24"/>
                <w:szCs w:val="24"/>
              </w:rPr>
              <w:t>02/</w:t>
            </w:r>
            <w:r w:rsidR="006C2E0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460B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A786D">
              <w:rPr>
                <w:rFonts w:ascii="Times New Roman" w:eastAsia="Times New Roman" w:hAnsi="Times New Roman"/>
                <w:sz w:val="24"/>
                <w:szCs w:val="24"/>
              </w:rPr>
              <w:t>-ТС</w:t>
            </w:r>
            <w:proofErr w:type="gramStart"/>
            <w:r w:rsidR="00D460BB">
              <w:rPr>
                <w:rFonts w:ascii="Times New Roman" w:eastAsia="Times New Roman" w:hAnsi="Times New Roman"/>
                <w:sz w:val="24"/>
                <w:szCs w:val="24"/>
              </w:rPr>
              <w:t>.А</w:t>
            </w:r>
            <w:proofErr w:type="gramEnd"/>
            <w:r w:rsidR="00D460B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утвержденной Заказчиком, а также федеральными, отраслевыми нормативно-техническими документами РФ:</w:t>
            </w:r>
          </w:p>
          <w:p w:rsidR="00411D73" w:rsidRPr="00C003E9" w:rsidRDefault="00411D73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48.13330.2019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Свод правил.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 строительства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СНиП 12-01-2004</w:t>
            </w:r>
            <w:r w:rsidR="006959BA">
              <w:rPr>
                <w:rFonts w:ascii="Times New Roman" w:hAnsi="Times New Roman"/>
                <w:sz w:val="24"/>
                <w:szCs w:val="24"/>
                <w:lang w:eastAsia="ru-RU"/>
              </w:rPr>
              <w:t>, утв. и введение в действие приказом Минстроя России от 24.12.2019 № 861/</w:t>
            </w:r>
            <w:proofErr w:type="spellStart"/>
            <w:proofErr w:type="gramStart"/>
            <w:r w:rsidR="006959BA">
              <w:rPr>
                <w:rFonts w:ascii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82DFB" w:rsidRPr="00C003E9" w:rsidRDefault="00D82DFB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 71.13330.2017. Свод правил. Изоляционные и отделочные покрытия. Актуализированная редакция СНиП 3.04.01-87</w:t>
            </w:r>
            <w:r w:rsidR="006959BA">
              <w:rPr>
                <w:rFonts w:ascii="Times New Roman" w:hAnsi="Times New Roman"/>
                <w:sz w:val="24"/>
                <w:szCs w:val="24"/>
                <w:lang w:eastAsia="ru-RU"/>
              </w:rPr>
              <w:t>, утв. приказом Минстроя России от 27.02.2017 № 128/</w:t>
            </w:r>
            <w:proofErr w:type="spellStart"/>
            <w:proofErr w:type="gramStart"/>
            <w:r w:rsidR="006959BA">
              <w:rPr>
                <w:rFonts w:ascii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0411" w:rsidRPr="00C003E9" w:rsidRDefault="008F0411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28.13330.2017. Свод правил. Защита строительных конструкций от коррозии. Актуализированная редакция СНиП 2.03.11-85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утв. и введен в действие приказом Минстроя России от 27.02.2017 № 127/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82DFB" w:rsidRPr="00C003E9" w:rsidRDefault="00D82DFB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45.13330.2017. Свод правил. Земляные сооружения, основания и фундаменты. Актуализированная редакция СНиП 3.02.01-87</w:t>
            </w:r>
            <w:r w:rsidR="00713275">
              <w:rPr>
                <w:rFonts w:ascii="Times New Roman" w:hAnsi="Times New Roman"/>
                <w:sz w:val="24"/>
                <w:szCs w:val="24"/>
                <w:lang w:eastAsia="ru-RU"/>
              </w:rPr>
              <w:t>, утв. и введен в действие приказом Минстроя России от 27.02.2017 № 125/</w:t>
            </w:r>
            <w:proofErr w:type="spellStart"/>
            <w:proofErr w:type="gramStart"/>
            <w:r w:rsidR="00713275">
              <w:rPr>
                <w:rFonts w:ascii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82DFB" w:rsidRPr="00C003E9" w:rsidRDefault="00D82DFB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72.13330.2016. Свод правил. Защита строительных конструкций и сооружений от коррозии. СНиП 3.04.03-85</w:t>
            </w:r>
            <w:r w:rsidR="00713275">
              <w:rPr>
                <w:rFonts w:ascii="Times New Roman" w:hAnsi="Times New Roman"/>
                <w:sz w:val="24"/>
                <w:szCs w:val="24"/>
                <w:lang w:eastAsia="ru-RU"/>
              </w:rPr>
              <w:t>, утв. и введен в действие приказом Минстроя России от 16.12.2016 № 965/</w:t>
            </w:r>
            <w:proofErr w:type="spellStart"/>
            <w:proofErr w:type="gramStart"/>
            <w:r w:rsidR="00713275">
              <w:rPr>
                <w:rFonts w:ascii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82DFB" w:rsidRPr="00C003E9" w:rsidRDefault="00D82DFB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124.13330.2012. Свод правил. Тепловые сети. Актуализированная редакция СНиП 41-02-2003</w:t>
            </w:r>
            <w:r w:rsidR="00956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утв. и </w:t>
            </w:r>
            <w:proofErr w:type="gramStart"/>
            <w:r w:rsidR="00956603">
              <w:rPr>
                <w:rFonts w:ascii="Times New Roman" w:hAnsi="Times New Roman"/>
                <w:sz w:val="24"/>
                <w:szCs w:val="24"/>
                <w:lang w:eastAsia="ru-RU"/>
              </w:rPr>
              <w:t>введен</w:t>
            </w:r>
            <w:proofErr w:type="gramEnd"/>
            <w:r w:rsidR="00956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действие приказом Минстроя России от 30.06.2012 № 280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82DFB" w:rsidRPr="00C003E9" w:rsidRDefault="00D82DFB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СП 61.13330.2012. </w:t>
            </w:r>
            <w:r w:rsidR="00956603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Свод правил.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Тепловая изоляция оборудования и трубопроводов. Актуализированная редакция СНиП 41-03-2003</w:t>
            </w:r>
            <w:r w:rsidR="00956603">
              <w:rPr>
                <w:rFonts w:ascii="Times New Roman" w:eastAsia="Times New Roman" w:hAnsi="Times New Roman"/>
                <w:sz w:val="24"/>
                <w:szCs w:val="24"/>
              </w:rPr>
              <w:t xml:space="preserve">, утв. приказом </w:t>
            </w:r>
            <w:proofErr w:type="spellStart"/>
            <w:r w:rsidR="00956603">
              <w:rPr>
                <w:rFonts w:ascii="Times New Roman" w:eastAsia="Times New Roman" w:hAnsi="Times New Roman"/>
                <w:sz w:val="24"/>
                <w:szCs w:val="24"/>
              </w:rPr>
              <w:t>Минрегиона</w:t>
            </w:r>
            <w:proofErr w:type="spellEnd"/>
            <w:r w:rsidR="00956603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России от 27.12.2011 № 608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11D73" w:rsidRPr="00C003E9" w:rsidRDefault="00411D73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49.13330.2010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СНиП 12-03-2001.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Безопасность труда в строительстве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асть 1. Общие требования</w:t>
            </w:r>
            <w:r w:rsidR="00277401">
              <w:rPr>
                <w:rFonts w:ascii="Times New Roman" w:hAnsi="Times New Roman"/>
                <w:sz w:val="24"/>
                <w:szCs w:val="24"/>
                <w:lang w:eastAsia="ru-RU"/>
              </w:rPr>
              <w:t>, приняты и введены в действие постановлением Госстроя РФ от 23.07.2001 № 80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0411" w:rsidRPr="00C003E9" w:rsidRDefault="008F0411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РД 153-34.0-20.518-2003. Типовая инструкция по защите трубопроводов тепловых сетей от наружной коррозии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утв. приказом Госстроя РФ от 29.11.2002 № 284, распоряжением Минэнерго РФ от 05.02.2003 № 5-р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411D73" w:rsidRPr="00C003E9" w:rsidRDefault="00411D73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56542-2019</w:t>
            </w:r>
            <w:r w:rsidR="001561E3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Национальный стандарт РФ.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 неразрушающий. Классификация видов и методов</w:t>
            </w:r>
            <w:r w:rsidR="00C27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утв. и введен в действие приказом </w:t>
            </w:r>
            <w:proofErr w:type="spellStart"/>
            <w:r w:rsidR="00C27D6A">
              <w:rPr>
                <w:rFonts w:ascii="Times New Roman" w:hAnsi="Times New Roman"/>
                <w:sz w:val="24"/>
                <w:szCs w:val="24"/>
                <w:lang w:eastAsia="ru-RU"/>
              </w:rPr>
              <w:t>Росстандарта</w:t>
            </w:r>
            <w:proofErr w:type="spellEnd"/>
            <w:r w:rsidR="00C27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30.10.2019 № 1071-ст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411D73" w:rsidRPr="00C003E9" w:rsidRDefault="00411D73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ГОСТ 9.602-2016</w:t>
            </w:r>
            <w:r w:rsidR="00B1598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Межгосударственный стандарт. 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защиты от коррозии и старения. Сооружения подземные. Общие требования к защите от коррозии</w:t>
            </w:r>
            <w:r w:rsidR="00A16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A161CA">
              <w:rPr>
                <w:rFonts w:ascii="Times New Roman" w:hAnsi="Times New Roman"/>
                <w:sz w:val="24"/>
                <w:szCs w:val="24"/>
                <w:lang w:eastAsia="ru-RU"/>
              </w:rPr>
              <w:t>введен</w:t>
            </w:r>
            <w:proofErr w:type="gramEnd"/>
            <w:r w:rsidR="00A16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действие приказом </w:t>
            </w:r>
            <w:proofErr w:type="spellStart"/>
            <w:r w:rsidR="00A161CA">
              <w:rPr>
                <w:rFonts w:ascii="Times New Roman" w:hAnsi="Times New Roman"/>
                <w:sz w:val="24"/>
                <w:szCs w:val="24"/>
                <w:lang w:eastAsia="ru-RU"/>
              </w:rPr>
              <w:t>Росстандарта</w:t>
            </w:r>
            <w:proofErr w:type="spellEnd"/>
            <w:r w:rsidR="00A16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07.10.2016 № 1327-ст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82DFB" w:rsidRPr="00C003E9" w:rsidRDefault="00D82DFB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ГОСТ 16037-80*. Межгосударственный стандарт. Соединения сварные стальных трубопроводов. Основные типы, конструктивные элементы и размеры</w:t>
            </w:r>
            <w:r w:rsidR="00A16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введен в действие </w:t>
            </w:r>
            <w:r w:rsidR="00A161C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постановлением Госстандарта СССР от 24.04.1980 № 1876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82DFB" w:rsidRPr="00C003E9" w:rsidRDefault="00D82DFB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2.12.210-2016. Строительные конструкции металлические. Защита от коррозии в условиях строительно-монтажной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площадки. Правила, контроль выполнения и требования к результатам работ;</w:t>
            </w:r>
          </w:p>
          <w:p w:rsidR="002E34C0" w:rsidRPr="00C003E9" w:rsidRDefault="002E34C0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2.18.116-2013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Трубопроводы тепловых сетей. Технические требования, правила и контроль выполнения работ;</w:t>
            </w:r>
          </w:p>
          <w:p w:rsidR="00D82DFB" w:rsidRPr="00C003E9" w:rsidRDefault="00D82DFB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2.10.64-2012. Сварочные работы. Правила, контроль выполнения и требования к результатам работ;</w:t>
            </w:r>
          </w:p>
          <w:p w:rsidR="00411D73" w:rsidRPr="00C003E9" w:rsidRDefault="002E34C0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2.6.54-2011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Конструкции монолитные бетонные и железобетонные. Технические требования к производству р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абот, правила и методы контроля</w:t>
            </w:r>
          </w:p>
        </w:tc>
      </w:tr>
      <w:tr w:rsidR="00C003E9" w:rsidRPr="00C003E9" w:rsidTr="00785F9F">
        <w:trPr>
          <w:trHeight w:val="30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Состав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DB5" w:rsidRDefault="00424DB5" w:rsidP="00FD0D8A">
            <w:pPr>
              <w:tabs>
                <w:tab w:val="left" w:pos="884"/>
              </w:tabs>
              <w:spacing w:before="60" w:after="6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 работ определен рабочей документацией </w:t>
            </w:r>
            <w:r w:rsidR="00C926FD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 w:rsidR="00D460BB">
              <w:rPr>
                <w:rFonts w:ascii="Times New Roman" w:eastAsia="Times New Roman" w:hAnsi="Times New Roman"/>
                <w:sz w:val="24"/>
                <w:szCs w:val="24"/>
              </w:rPr>
              <w:t>02/22</w:t>
            </w:r>
            <w:r w:rsidR="00C926FD">
              <w:rPr>
                <w:rFonts w:ascii="Times New Roman" w:eastAsia="Times New Roman" w:hAnsi="Times New Roman"/>
                <w:sz w:val="24"/>
                <w:szCs w:val="24"/>
              </w:rPr>
              <w:t>-ТС</w:t>
            </w:r>
            <w:proofErr w:type="gramStart"/>
            <w:r w:rsidR="00D460BB">
              <w:rPr>
                <w:rFonts w:ascii="Times New Roman" w:eastAsia="Times New Roman" w:hAnsi="Times New Roman"/>
                <w:sz w:val="24"/>
                <w:szCs w:val="24"/>
              </w:rPr>
              <w:t>.А</w:t>
            </w:r>
            <w:proofErr w:type="gramEnd"/>
            <w:r w:rsidR="00D460B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6A786D">
              <w:rPr>
                <w:rFonts w:ascii="Times New Roman" w:eastAsia="Times New Roman" w:hAnsi="Times New Roman"/>
                <w:sz w:val="24"/>
                <w:szCs w:val="24"/>
              </w:rPr>
              <w:t>, разработанной ООО «</w:t>
            </w:r>
            <w:proofErr w:type="spellStart"/>
            <w:r w:rsidR="00D460BB">
              <w:rPr>
                <w:rFonts w:ascii="Times New Roman" w:eastAsia="Times New Roman" w:hAnsi="Times New Roman"/>
                <w:sz w:val="24"/>
                <w:szCs w:val="24"/>
              </w:rPr>
              <w:t>Сибпроект</w:t>
            </w:r>
            <w:proofErr w:type="spellEnd"/>
            <w:r w:rsidR="006A786D">
              <w:rPr>
                <w:rFonts w:ascii="Times New Roman" w:eastAsia="Times New Roman" w:hAnsi="Times New Roman"/>
                <w:sz w:val="24"/>
                <w:szCs w:val="24"/>
              </w:rPr>
              <w:t>».</w:t>
            </w:r>
          </w:p>
          <w:p w:rsidR="00424DB5" w:rsidRPr="00C003E9" w:rsidRDefault="00B61441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земляные работы,</w:t>
            </w:r>
            <w:r w:rsidR="00311E90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34533C">
              <w:rPr>
                <w:rFonts w:ascii="Times New Roman" w:eastAsia="Times New Roman" w:hAnsi="Times New Roman"/>
                <w:sz w:val="24"/>
                <w:szCs w:val="24"/>
              </w:rPr>
              <w:t>разработка траншеи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);</w:t>
            </w:r>
          </w:p>
          <w:p w:rsidR="00424DB5" w:rsidRDefault="00B61441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уплотнение грунта пневматическими трамбовками под </w:t>
            </w:r>
            <w:r w:rsidR="006E748D" w:rsidRPr="00C003E9">
              <w:rPr>
                <w:rFonts w:ascii="Times New Roman" w:eastAsia="Times New Roman" w:hAnsi="Times New Roman"/>
                <w:sz w:val="24"/>
                <w:szCs w:val="24"/>
              </w:rPr>
              <w:t>монтаж лотков непроходного канала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C003E9" w:rsidRDefault="00B61441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устройство непроходных каналов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C003E9" w:rsidRDefault="006E748D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изготовление и монтаж опорных конструкций трубопроводов (неподвижных, скользящих опор)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C003E9" w:rsidRDefault="006E748D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гидроизоляция наружных поверхностей строительных конструкций тепловой камеры, лоткового канала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Default="00D60E79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монтаж трубопроводов в непроходном канале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855A8" w:rsidRPr="00C003E9" w:rsidRDefault="00A855A8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6B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антикоррозийно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0B6B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покрыти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0B6B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для труб принять 2 слоя грунта «Вектор» 1025, один слой мастики «Вектор» 1024. Для металлических конструкций в качестве антикоррозионного покрытия принять 1 слой эмали ПФ-115 по грунту «Вектор» 1025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;</w:t>
            </w:r>
          </w:p>
          <w:p w:rsidR="00424DB5" w:rsidRPr="00C003E9" w:rsidRDefault="00D60E79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визуальный и измерительный контроль сварных соединений трубопроводов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C003E9" w:rsidRDefault="00D60E79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ультразвуковая дефектоскопия трубопровода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60E79" w:rsidRPr="00C003E9" w:rsidRDefault="00D60E79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гидравлические испытания трубопроводов;</w:t>
            </w:r>
          </w:p>
          <w:p w:rsidR="00D91595" w:rsidRPr="00C003E9" w:rsidRDefault="00D91595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установка запорной арматуры и приборов КИП в тепловой камере;</w:t>
            </w:r>
          </w:p>
          <w:p w:rsidR="00424DB5" w:rsidRPr="00C003E9" w:rsidRDefault="00D60E79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теплоизоляция трубопроводов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60E79" w:rsidRPr="00C003E9" w:rsidRDefault="00D60E79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присоединение (врезка) трубопроводов к действующей магистрали;</w:t>
            </w:r>
          </w:p>
          <w:p w:rsidR="00D60E79" w:rsidRPr="00C003E9" w:rsidRDefault="00D60E79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укладка плит перекрытия непроходного канала;</w:t>
            </w:r>
          </w:p>
          <w:p w:rsidR="00D60E79" w:rsidRPr="00C003E9" w:rsidRDefault="00D60E79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земляные работы,</w:t>
            </w:r>
            <w:r w:rsidR="00311E90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обратная засыпка грунта (закрытие теплотрассы);</w:t>
            </w:r>
          </w:p>
          <w:p w:rsidR="00064975" w:rsidRPr="00C003E9" w:rsidRDefault="00D60E79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восстановление нарушенного благоустройства.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003E9" w:rsidRPr="00C003E9" w:rsidTr="00785F9F">
        <w:trPr>
          <w:trHeight w:val="33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Состав документации, передаваемой Заказчику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EB" w:rsidRPr="00C003E9" w:rsidRDefault="00B428EB" w:rsidP="00FD0D8A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Документация в составе:</w:t>
            </w:r>
          </w:p>
          <w:p w:rsidR="008346A6" w:rsidRPr="00C003E9" w:rsidRDefault="008272CC" w:rsidP="00FD0D8A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ехническ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ой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документаци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, исполнительн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ой</w:t>
            </w:r>
            <w:r w:rsidR="00793D7F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документаци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="00793D7F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в том числе: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о производстве и результатах очистки полости трубопроводов;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на монтаж стальных трубопроводов с указанием марки электродов, отводов, скользящих опор;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испытания трубопроводов на прочность и герметичность;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proofErr w:type="gramStart"/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скр</w:t>
            </w:r>
            <w:proofErr w:type="gramEnd"/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ытых работ на устройство теплоизоляции;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кты на устройство фундаментов, акты скрытых</w:t>
            </w:r>
            <w:r w:rsidR="005376D8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работ на установку закладных частей, акты скрытых работ на установку стальных конструкций, скрывающихся в процессе армирования, акты скрытых работ на бетонирование конструкций, на монтаж неподвижных опор;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кты скрытых работ на подготовку поверхностей под </w:t>
            </w:r>
            <w:proofErr w:type="spellStart"/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огрунтовку</w:t>
            </w:r>
            <w:proofErr w:type="spellEnd"/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и нанесение первого слоя гидроизоляции, акты скрытых работ на устройство каждого предыдущего слоя гидроизоляции до нанесения последующего;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кты скрытых работ на антикоррозийную защиту закладных деталей, сварных соединений;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роект производства работ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(ППР)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бщий журнал работ, журнал учета выполненных работ унифицированных форм №</w:t>
            </w:r>
            <w:r w:rsidR="00D82DFB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КС-6,</w:t>
            </w:r>
            <w:r w:rsidR="00DA670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КС-6а;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урналы сварочных, антикоррозионной защиты, бетонных работ, по монтажу строительных конструкций;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ертификаты на используемые материалы (трубы, электроды, изоляционные материалы, металлопрокат, цемент, железобетонные изделия и др.);</w:t>
            </w:r>
          </w:p>
          <w:p w:rsidR="005376D8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достоверения сварщиков, допуск линейного мастера к сварочным работам;</w:t>
            </w:r>
          </w:p>
          <w:p w:rsidR="001C09B2" w:rsidRPr="009D1E47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сполнительная схема монтажа тру</w:t>
            </w:r>
            <w:r w:rsidR="00BF5D9F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бопровода </w:t>
            </w:r>
            <w:r w:rsidR="006F067C" w:rsidRPr="00C003E9">
              <w:rPr>
                <w:rFonts w:ascii="Times New Roman" w:eastAsia="Times New Roman" w:hAnsi="Times New Roman"/>
                <w:sz w:val="24"/>
                <w:szCs w:val="24"/>
              </w:rPr>
              <w:t>тепловой сети</w:t>
            </w:r>
            <w:r w:rsidR="00DA6705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9D1E47" w:rsidRPr="00C003E9" w:rsidRDefault="009D1E4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геодезическая исполнительная схема трубопровода тепловой сети</w:t>
            </w:r>
            <w:r w:rsidR="00736F3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производится подрядной организацией ООО «Зенит КБ»</w:t>
            </w:r>
          </w:p>
        </w:tc>
      </w:tr>
      <w:tr w:rsidR="00C003E9" w:rsidRPr="00C003E9" w:rsidTr="00785F9F">
        <w:trPr>
          <w:trHeight w:val="72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Передача</w:t>
            </w:r>
            <w:r w:rsidR="00311E90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документации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D0D8A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Подрядчик обязан предоставить Заказчику проект производства работ (ППР) за 5 (пять) рабочих до начала строительно-монтажных работ.</w:t>
            </w:r>
          </w:p>
          <w:p w:rsidR="006019C5" w:rsidRPr="00C003E9" w:rsidRDefault="006019C5" w:rsidP="00FD0D8A">
            <w:pPr>
              <w:pStyle w:val="a3"/>
              <w:tabs>
                <w:tab w:val="left" w:pos="-108"/>
              </w:tabs>
              <w:spacing w:before="60" w:after="6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началом работ Подрядчик обязан согласовать с Заказчиком проект производства работ (ППР), разработанного с учетом всех необходимых мероприятий.</w:t>
            </w:r>
          </w:p>
          <w:p w:rsidR="006019C5" w:rsidRPr="00C003E9" w:rsidRDefault="006019C5" w:rsidP="00FD0D8A">
            <w:pPr>
              <w:pStyle w:val="a3"/>
              <w:tabs>
                <w:tab w:val="left" w:pos="-108"/>
              </w:tabs>
              <w:spacing w:before="60" w:after="6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и согласовать до начала работ с Заказчиком План организации безопасного проведения работ, которым определяются:</w:t>
            </w:r>
          </w:p>
          <w:p w:rsidR="006019C5" w:rsidRPr="00C003E9" w:rsidRDefault="006019C5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и количества сварочных постов;</w:t>
            </w:r>
          </w:p>
          <w:p w:rsidR="006019C5" w:rsidRPr="00C003E9" w:rsidRDefault="006019C5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трассы прокладки </w:t>
            </w:r>
            <w:proofErr w:type="gramStart"/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временных</w:t>
            </w:r>
            <w:proofErr w:type="gramEnd"/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электрокабелей</w:t>
            </w:r>
            <w:proofErr w:type="spellEnd"/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и другого энергетического оборудования;</w:t>
            </w:r>
          </w:p>
          <w:p w:rsidR="006019C5" w:rsidRPr="00C003E9" w:rsidRDefault="006019C5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обустройства временных подъездов, размещения передвижных вагончиков, мастерских, бытовок;</w:t>
            </w:r>
          </w:p>
          <w:p w:rsidR="006019C5" w:rsidRPr="00C003E9" w:rsidRDefault="006019C5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складирования материалов, отходов, мусора;</w:t>
            </w:r>
          </w:p>
          <w:p w:rsidR="006019C5" w:rsidRPr="00C003E9" w:rsidRDefault="006019C5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расположения средств и систем пожаротушения, средств медицинской помощи, системы извещения.</w:t>
            </w:r>
          </w:p>
          <w:p w:rsidR="006019C5" w:rsidRPr="00C003E9" w:rsidRDefault="006019C5" w:rsidP="00FD0D8A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Подрядчик обязан передать Заказчику за 5 (пять) дней до начала приемки выполненных работ исполнительную документацию в соответствии с утвержденным Заказчиком перечнем сдаточной документации.</w:t>
            </w:r>
          </w:p>
          <w:p w:rsidR="006019C5" w:rsidRPr="00C003E9" w:rsidRDefault="006019C5" w:rsidP="00FD0D8A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обеспечить надлежащее ведение и предоставление Заказчику исполнительной документации в соответствии с РД-11-02-2006</w:t>
            </w:r>
            <w:r w:rsidR="00D82DFB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      </w:r>
          </w:p>
        </w:tc>
      </w:tr>
      <w:tr w:rsidR="00C003E9" w:rsidRPr="00C003E9" w:rsidTr="00785F9F">
        <w:trPr>
          <w:trHeight w:val="2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Сроки и этапы выполнения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EB" w:rsidRPr="00C003E9" w:rsidRDefault="00B428EB" w:rsidP="00FD0D8A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left="-45" w:right="5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Срок выполнения работ:</w:t>
            </w:r>
          </w:p>
          <w:p w:rsidR="00154A82" w:rsidRPr="00C003E9" w:rsidRDefault="006F067C" w:rsidP="00FD0D8A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left="-45" w:right="5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</w:t>
            </w:r>
            <w:r w:rsidR="00AD03C1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течение </w:t>
            </w:r>
            <w:r w:rsidR="001809F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2</w:t>
            </w:r>
            <w:r w:rsidR="00D91595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0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(</w:t>
            </w:r>
            <w:r w:rsidR="001809F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двадцать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)</w:t>
            </w:r>
            <w:r w:rsidR="00AD03C1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дней с момента подписания </w:t>
            </w:r>
            <w:r w:rsidR="006019C5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</w:t>
            </w:r>
            <w:r w:rsidR="00AD03C1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оговора</w:t>
            </w:r>
          </w:p>
        </w:tc>
      </w:tr>
      <w:tr w:rsidR="00C003E9" w:rsidRPr="00C003E9" w:rsidTr="00785F9F">
        <w:trPr>
          <w:trHeight w:val="6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Дополнительные условия и требования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D0D8A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 </w:t>
            </w:r>
            <w:r w:rsidR="009624A7" w:rsidRPr="00C003E9">
              <w:rPr>
                <w:rFonts w:ascii="Times New Roman" w:eastAsia="Times New Roman" w:hAnsi="Times New Roman"/>
                <w:sz w:val="24"/>
                <w:szCs w:val="24"/>
              </w:rPr>
              <w:t>несоблюдения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сроков выполнения работ по вине Подрядчика, Заказчик оставляет за собой право досрочного расторжения Договора в одностороннем порядке и прекращение работ Подрядчиком.</w:t>
            </w:r>
          </w:p>
          <w:p w:rsidR="00A551CE" w:rsidRPr="00C003E9" w:rsidRDefault="006019C5" w:rsidP="00FD0D8A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несет ответственность за организацию и выполнение мероприятий по охране труда в месте выполнения работ, за соблюдением персоналом правил и инструкций по охране труда, за выполнение п</w:t>
            </w:r>
            <w:r w:rsidR="00A551CE" w:rsidRPr="00C003E9">
              <w:rPr>
                <w:rFonts w:ascii="Times New Roman" w:eastAsia="Times New Roman" w:hAnsi="Times New Roman"/>
                <w:sz w:val="24"/>
                <w:szCs w:val="24"/>
              </w:rPr>
              <w:t>редусмотренным мер безопасности</w:t>
            </w:r>
            <w:r w:rsidR="000F7772" w:rsidRPr="00C003E9">
              <w:rPr>
                <w:rFonts w:ascii="Times New Roman" w:eastAsia="Times New Roman" w:hAnsi="Times New Roman"/>
                <w:sz w:val="24"/>
                <w:szCs w:val="24"/>
              </w:rPr>
              <w:t>, согласно</w:t>
            </w:r>
            <w:r w:rsidR="00A551CE" w:rsidRPr="00C003E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FA7BF8" w:rsidRPr="00C003E9" w:rsidRDefault="00FA7BF8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Правилам противопожарного режима в РФ, утв. постановлением Правительства РФ от 16.09.2020 № 1479;</w:t>
            </w:r>
          </w:p>
          <w:p w:rsidR="00FA7BF8" w:rsidRPr="00C003E9" w:rsidRDefault="00FA7BF8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Правилам по охране труда при эксплуатации электроустановок, утв. приказом Минтруда России от 15.12.2020 № 903н;</w:t>
            </w:r>
          </w:p>
          <w:p w:rsidR="00A551CE" w:rsidRPr="00C003E9" w:rsidRDefault="00A551CE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Правил</w:t>
            </w:r>
            <w:r w:rsidR="00FA7BF8" w:rsidRPr="00C003E9">
              <w:rPr>
                <w:rFonts w:ascii="Times New Roman" w:eastAsia="Times New Roman" w:hAnsi="Times New Roman"/>
                <w:sz w:val="24"/>
                <w:szCs w:val="24"/>
              </w:rPr>
              <w:t>ам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охраны труда при работе с инструментом и приспособлениями, 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>утв.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приказом Минтруда России 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от 27.11.2020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835н</w:t>
            </w:r>
            <w:r w:rsidR="00FA7BF8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019C5" w:rsidRPr="00C003E9" w:rsidRDefault="006019C5" w:rsidP="00FD0D8A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назначить приказом и уполномочить доверенностью специалистов Подрядчика, ответственных за проведение строительно-монтажных и пусконаладочных работ, за безопасное производство работ и направить Заказчику копии приказов о назначении ответственных и доверенности за 10 (десять) дней до начала работ.</w:t>
            </w:r>
          </w:p>
          <w:p w:rsidR="006019C5" w:rsidRPr="00C003E9" w:rsidRDefault="006019C5" w:rsidP="00FD0D8A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обеспечить постоянное присутствие при выполнении строительно-монтажных и пусконаладочных работ на объекте представителей Подрядчика, ответственных за проведение строительно-монтажных и пусконаладочных работ, ответственного за безопасное производство работ.</w:t>
            </w:r>
          </w:p>
          <w:p w:rsidR="006019C5" w:rsidRPr="00C003E9" w:rsidRDefault="006019C5" w:rsidP="00FD0D8A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Производить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еженедельную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уборку на объекте (в используемых помещениях) от образующихся отходов и обеспечить вывоз отходов, с территории объекта в процессе проведения работ и по окончании работ своими силами и за свой счет по собственному договору со специализированной организацией. </w:t>
            </w:r>
          </w:p>
        </w:tc>
      </w:tr>
      <w:tr w:rsidR="00C003E9" w:rsidRPr="00C003E9" w:rsidTr="00785F9F">
        <w:trPr>
          <w:trHeight w:val="72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204" w:rsidRPr="00C003E9" w:rsidRDefault="009E2204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Требования к локализации оборудования (производства РФ)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204" w:rsidRPr="00C003E9" w:rsidRDefault="001F4ADE" w:rsidP="00FD0D8A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Отечественного производства</w:t>
            </w:r>
            <w:r w:rsidR="008B1E0D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(Производства РФ)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</w:t>
            </w:r>
            <w:r w:rsidR="008B1E0D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стран участниц Таможенного союза ЕАЭС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согласованию с Заказчиком.</w:t>
            </w:r>
          </w:p>
        </w:tc>
      </w:tr>
      <w:tr w:rsidR="00C003E9" w:rsidRPr="00C003E9" w:rsidTr="00785F9F">
        <w:trPr>
          <w:trHeight w:val="72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74" w:rsidRPr="00C003E9" w:rsidRDefault="00F01E74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Порядок контроля и приемки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787" w:rsidRPr="00C003E9" w:rsidRDefault="00B60787" w:rsidP="00FD0D8A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 xml:space="preserve">Заказчик, в любое удобное для себя время, имеет право: </w:t>
            </w:r>
          </w:p>
          <w:p w:rsidR="00B60787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осуществляет контроль и надзор за ходом и качеством выполняемых работ, соблюдением графика выполнения работ, качеством используемых Подрядчиком оборудования и материалов и соответствия работ условиям Договора и рабочей документации;</w:t>
            </w:r>
          </w:p>
          <w:p w:rsidR="00B60787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беспрепятственного доступа ко всем видам работ в течение всего периода их выполнения и в любое время производства;</w:t>
            </w:r>
          </w:p>
          <w:p w:rsidR="00B60787" w:rsidRPr="00C003E9" w:rsidRDefault="00B60787" w:rsidP="00FD0D8A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приостанавливать производство работ, отстранять от работы персонал Подрядчика при установлении фактов нарушения ими требований безопасности строительных работ, промышленной и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пожарной безопасности, охраны труда, охраны окружающей среды и иных требований по безопасному производству работ.</w:t>
            </w:r>
          </w:p>
          <w:p w:rsidR="00B60787" w:rsidRPr="00C003E9" w:rsidRDefault="00B60787" w:rsidP="00FD0D8A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>Заказчик проверяет акты на выполненные работы.</w:t>
            </w:r>
          </w:p>
          <w:p w:rsidR="00B60787" w:rsidRPr="00C003E9" w:rsidRDefault="00661B70" w:rsidP="00FD0D8A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 xml:space="preserve">После завершения СМР по строительству и реконструкции тепловой сети на основании </w:t>
            </w:r>
            <w:r w:rsidRPr="00C003E9">
              <w:rPr>
                <w:sz w:val="24"/>
              </w:rPr>
              <w:t>СП 124.13330.2012</w:t>
            </w:r>
            <w:r w:rsidR="00074888" w:rsidRPr="00C003E9">
              <w:rPr>
                <w:sz w:val="24"/>
                <w:lang w:val="ru-RU"/>
              </w:rPr>
              <w:t xml:space="preserve"> (</w:t>
            </w:r>
            <w:r w:rsidR="00074888" w:rsidRPr="00C003E9">
              <w:rPr>
                <w:sz w:val="24"/>
              </w:rPr>
              <w:t>актуализированная</w:t>
            </w:r>
            <w:r w:rsidRPr="00C003E9">
              <w:rPr>
                <w:sz w:val="24"/>
              </w:rPr>
              <w:t xml:space="preserve"> редакция СНиП 41-02-2003</w:t>
            </w:r>
            <w:r w:rsidRPr="00C003E9">
              <w:rPr>
                <w:sz w:val="24"/>
                <w:lang w:val="ru-RU"/>
              </w:rPr>
              <w:t>)</w:t>
            </w:r>
            <w:r w:rsidR="00311E90" w:rsidRPr="00C003E9">
              <w:rPr>
                <w:sz w:val="24"/>
                <w:lang w:val="ru-RU"/>
              </w:rPr>
              <w:t xml:space="preserve"> </w:t>
            </w:r>
            <w:r w:rsidR="00B60787" w:rsidRPr="00C003E9">
              <w:rPr>
                <w:sz w:val="24"/>
                <w:lang w:val="ru-RU"/>
              </w:rPr>
              <w:t xml:space="preserve">Подрядчик обязан выполнить работы по трехкратной промывке, гидравлическому испытанию и дезинфекции трубопровода с последующим предоставлением соответствующих актов. Данные работы проводить с обязательным вызовом представителя </w:t>
            </w:r>
            <w:r w:rsidR="00074888" w:rsidRPr="00C003E9">
              <w:rPr>
                <w:sz w:val="24"/>
                <w:lang w:val="ru-RU"/>
              </w:rPr>
              <w:t>«</w:t>
            </w:r>
            <w:r w:rsidR="00B60787" w:rsidRPr="00C003E9">
              <w:rPr>
                <w:sz w:val="24"/>
                <w:lang w:val="ru-RU"/>
              </w:rPr>
              <w:t>У</w:t>
            </w:r>
            <w:r w:rsidR="00074888" w:rsidRPr="00C003E9">
              <w:rPr>
                <w:sz w:val="24"/>
                <w:lang w:val="ru-RU"/>
              </w:rPr>
              <w:t>-</w:t>
            </w:r>
            <w:r w:rsidR="00B60787" w:rsidRPr="00C003E9">
              <w:rPr>
                <w:sz w:val="24"/>
                <w:lang w:val="ru-RU"/>
              </w:rPr>
              <w:t>УЭК</w:t>
            </w:r>
            <w:r w:rsidR="00074888" w:rsidRPr="00C003E9">
              <w:rPr>
                <w:sz w:val="24"/>
                <w:lang w:val="ru-RU"/>
              </w:rPr>
              <w:t>» филиала ПАО «ТГК-14»</w:t>
            </w:r>
            <w:r w:rsidR="00B60787" w:rsidRPr="00C003E9">
              <w:rPr>
                <w:sz w:val="24"/>
                <w:lang w:val="ru-RU"/>
              </w:rPr>
              <w:t>.</w:t>
            </w:r>
          </w:p>
          <w:p w:rsidR="00B60787" w:rsidRPr="00C003E9" w:rsidRDefault="00B60787" w:rsidP="00FD0D8A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val="ru-RU"/>
              </w:rPr>
              <w:t>Подрядчик, после окончания работ, производит сдачу – приемку работ путем предъявления выполненных работ и подписания сторонами Акта сдачи – приемки выполненных работ (формы КС-2, КС-3). Стороны подписывают Акт сдачи – приемки выполненных работ при отсутствии у Заказчика замечаний к качеству и объему их выполнения.</w:t>
            </w:r>
          </w:p>
          <w:p w:rsidR="00B60787" w:rsidRPr="00C003E9" w:rsidRDefault="00B60787" w:rsidP="00FD0D8A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eastAsia="ru-RU"/>
              </w:rPr>
              <w:t xml:space="preserve">Акты выполненных работ </w:t>
            </w:r>
            <w:r w:rsidRPr="00C003E9">
              <w:rPr>
                <w:sz w:val="24"/>
                <w:lang w:val="ru-RU" w:eastAsia="ru-RU"/>
              </w:rPr>
              <w:t>по форме КС-2 и справки стоимости выполненных работ по форме КС-3 предоставляются Подрядчиком</w:t>
            </w:r>
            <w:r w:rsidRPr="00C003E9">
              <w:rPr>
                <w:sz w:val="24"/>
                <w:lang w:eastAsia="ru-RU"/>
              </w:rPr>
              <w:t xml:space="preserve"> до 25 </w:t>
            </w:r>
            <w:r w:rsidRPr="00C003E9">
              <w:rPr>
                <w:sz w:val="24"/>
                <w:lang w:val="ru-RU" w:eastAsia="ru-RU"/>
              </w:rPr>
              <w:t xml:space="preserve">(двадцать пятого) </w:t>
            </w:r>
            <w:r w:rsidRPr="00C003E9">
              <w:rPr>
                <w:sz w:val="24"/>
                <w:lang w:eastAsia="ru-RU"/>
              </w:rPr>
              <w:t>числа отчетного месяца</w:t>
            </w:r>
            <w:r w:rsidRPr="00C003E9">
              <w:rPr>
                <w:sz w:val="24"/>
                <w:lang w:val="ru-RU" w:eastAsia="ru-RU"/>
              </w:rPr>
              <w:t xml:space="preserve">, </w:t>
            </w:r>
            <w:r w:rsidRPr="00C003E9">
              <w:rPr>
                <w:sz w:val="24"/>
              </w:rPr>
              <w:t>при наличии подписанного сторонами отчета о расходе и остатках материалов Заказчика</w:t>
            </w:r>
            <w:r w:rsidRPr="00C003E9">
              <w:rPr>
                <w:sz w:val="24"/>
                <w:lang w:val="ru-RU" w:eastAsia="ru-RU"/>
              </w:rPr>
              <w:t xml:space="preserve">, </w:t>
            </w:r>
            <w:r w:rsidRPr="00C003E9">
              <w:rPr>
                <w:sz w:val="24"/>
              </w:rPr>
              <w:t>акта об оприходовании материальных ценностей, полученных при разборке демонтаже зданий и сооружений, оборудования</w:t>
            </w:r>
            <w:r w:rsidRPr="00C003E9">
              <w:rPr>
                <w:sz w:val="24"/>
                <w:lang w:val="ru-RU" w:eastAsia="ru-RU"/>
              </w:rPr>
              <w:t>, исполнительной документации.</w:t>
            </w:r>
          </w:p>
          <w:p w:rsidR="00EE5F25" w:rsidRPr="00C003E9" w:rsidRDefault="00B60787" w:rsidP="00FD0D8A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val="ru-RU" w:eastAsia="ru-RU"/>
              </w:rPr>
              <w:t>В случае поступления КС-2, КС-3 после 25 (двадцать пятого) числа месяца, работы не принимаются и переносятся на следующий месяц.</w:t>
            </w:r>
          </w:p>
        </w:tc>
      </w:tr>
      <w:tr w:rsidR="00C003E9" w:rsidRPr="00C003E9" w:rsidTr="00785F9F">
        <w:trPr>
          <w:trHeight w:val="72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95C" w:rsidRPr="00C003E9" w:rsidRDefault="0073395C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Ответственный исполнитель </w:t>
            </w:r>
            <w:r w:rsidR="00C92487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аказчика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95C" w:rsidRPr="00C003E9" w:rsidRDefault="00C32D6C" w:rsidP="00FD0D8A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</w:t>
            </w:r>
            <w:r w:rsidR="0019618F" w:rsidRPr="00196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F5BF9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(ОКС)</w:t>
            </w:r>
            <w:r w:rsidR="00F205B6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«УУЭК» филиала ПАО «ТГК-14» </w:t>
            </w:r>
            <w:r w:rsidR="00196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Дроботенко В.В.</w:t>
            </w:r>
            <w:r w:rsidR="008F5BF9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71C1D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тел. </w:t>
            </w:r>
            <w:r w:rsidR="00236C15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+7</w:t>
            </w:r>
            <w:r w:rsidR="008F5BF9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="00371C1D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3012</w:t>
            </w:r>
            <w:r w:rsidR="008F5BF9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371C1D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29-09-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CE435F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8F5BF9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электронный адрес: </w:t>
            </w:r>
            <w:hyperlink r:id="rId9" w:history="1">
              <w:r w:rsidR="0019618F" w:rsidRPr="0019618F">
                <w:rPr>
                  <w:rStyle w:val="af1"/>
                  <w:rFonts w:ascii="Times New Roman" w:hAnsi="Times New Roman"/>
                  <w:color w:val="362B36"/>
                  <w:sz w:val="24"/>
                  <w:szCs w:val="24"/>
                  <w:shd w:val="clear" w:color="auto" w:fill="FFFFFF"/>
                </w:rPr>
                <w:t>oks@uuek.tgk-14.com</w:t>
              </w:r>
            </w:hyperlink>
          </w:p>
        </w:tc>
      </w:tr>
      <w:tr w:rsidR="00E103B6" w:rsidRPr="00C003E9" w:rsidTr="00785F9F">
        <w:trPr>
          <w:trHeight w:val="72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3B6" w:rsidRPr="00C003E9" w:rsidRDefault="00E103B6" w:rsidP="00FD0D8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Максимальная стоимость работ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3B6" w:rsidRPr="0019618F" w:rsidRDefault="00E103B6" w:rsidP="00FD0D8A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1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 без НДС</w:t>
            </w:r>
          </w:p>
        </w:tc>
      </w:tr>
    </w:tbl>
    <w:p w:rsidR="00AB385C" w:rsidRPr="00C003E9" w:rsidRDefault="00AB385C" w:rsidP="00FD0D8A">
      <w:pPr>
        <w:spacing w:before="60" w:after="60"/>
        <w:rPr>
          <w:rFonts w:ascii="Times New Roman" w:hAnsi="Times New Roman"/>
          <w:sz w:val="24"/>
          <w:szCs w:val="24"/>
        </w:rPr>
      </w:pPr>
    </w:p>
    <w:sectPr w:rsidR="00AB385C" w:rsidRPr="00C003E9" w:rsidSect="00311E90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F10" w:rsidRDefault="006B7F10" w:rsidP="00695170">
      <w:pPr>
        <w:spacing w:after="0" w:line="240" w:lineRule="auto"/>
      </w:pPr>
      <w:r>
        <w:separator/>
      </w:r>
    </w:p>
  </w:endnote>
  <w:endnote w:type="continuationSeparator" w:id="0">
    <w:p w:rsidR="006B7F10" w:rsidRDefault="006B7F10" w:rsidP="00695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856541935"/>
      <w:docPartObj>
        <w:docPartGallery w:val="Page Numbers (Bottom of Page)"/>
        <w:docPartUnique/>
      </w:docPartObj>
    </w:sdtPr>
    <w:sdtEndPr/>
    <w:sdtContent>
      <w:p w:rsidR="00695170" w:rsidRPr="005E3F0F" w:rsidRDefault="0061000C" w:rsidP="005E3F0F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 w:rsidRPr="005E3F0F">
          <w:rPr>
            <w:rFonts w:ascii="Times New Roman" w:hAnsi="Times New Roman"/>
            <w:sz w:val="24"/>
            <w:szCs w:val="24"/>
          </w:rPr>
          <w:fldChar w:fldCharType="begin"/>
        </w:r>
        <w:r w:rsidRPr="005E3F0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E3F0F">
          <w:rPr>
            <w:rFonts w:ascii="Times New Roman" w:hAnsi="Times New Roman"/>
            <w:sz w:val="24"/>
            <w:szCs w:val="24"/>
          </w:rPr>
          <w:fldChar w:fldCharType="separate"/>
        </w:r>
        <w:r w:rsidR="00661F7E">
          <w:rPr>
            <w:rFonts w:ascii="Times New Roman" w:hAnsi="Times New Roman"/>
            <w:noProof/>
            <w:sz w:val="24"/>
            <w:szCs w:val="24"/>
          </w:rPr>
          <w:t>1</w:t>
        </w:r>
        <w:r w:rsidRPr="005E3F0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F10" w:rsidRDefault="006B7F10" w:rsidP="00695170">
      <w:pPr>
        <w:spacing w:after="0" w:line="240" w:lineRule="auto"/>
      </w:pPr>
      <w:r>
        <w:separator/>
      </w:r>
    </w:p>
  </w:footnote>
  <w:footnote w:type="continuationSeparator" w:id="0">
    <w:p w:rsidR="006B7F10" w:rsidRDefault="006B7F10" w:rsidP="00695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930"/>
    <w:multiLevelType w:val="hybridMultilevel"/>
    <w:tmpl w:val="2BB8852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71C4B"/>
    <w:multiLevelType w:val="hybridMultilevel"/>
    <w:tmpl w:val="20BE6E9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60AD1"/>
    <w:multiLevelType w:val="hybridMultilevel"/>
    <w:tmpl w:val="5FFE246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5644C"/>
    <w:multiLevelType w:val="hybridMultilevel"/>
    <w:tmpl w:val="E398C91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A6656"/>
    <w:multiLevelType w:val="multilevel"/>
    <w:tmpl w:val="8444A4C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AF46A3"/>
    <w:multiLevelType w:val="hybridMultilevel"/>
    <w:tmpl w:val="62D63FA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779F1"/>
    <w:multiLevelType w:val="hybridMultilevel"/>
    <w:tmpl w:val="C40C7FF4"/>
    <w:lvl w:ilvl="0" w:tplc="6A3E47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34356"/>
    <w:multiLevelType w:val="hybridMultilevel"/>
    <w:tmpl w:val="13D4EE04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A4A9D"/>
    <w:multiLevelType w:val="hybridMultilevel"/>
    <w:tmpl w:val="55BC88A2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A257F8"/>
    <w:multiLevelType w:val="hybridMultilevel"/>
    <w:tmpl w:val="1E6C69C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11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832CF"/>
    <w:multiLevelType w:val="hybridMultilevel"/>
    <w:tmpl w:val="B8B0E3B6"/>
    <w:lvl w:ilvl="0" w:tplc="69962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0D4273"/>
    <w:multiLevelType w:val="multilevel"/>
    <w:tmpl w:val="0FEC394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">
    <w:nsid w:val="5B4C44D6"/>
    <w:multiLevelType w:val="hybridMultilevel"/>
    <w:tmpl w:val="0538811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E82418"/>
    <w:multiLevelType w:val="hybridMultilevel"/>
    <w:tmpl w:val="B2BEC82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6C65C3"/>
    <w:multiLevelType w:val="hybridMultilevel"/>
    <w:tmpl w:val="56B6D72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2507A9"/>
    <w:multiLevelType w:val="hybridMultilevel"/>
    <w:tmpl w:val="2422A6AE"/>
    <w:lvl w:ilvl="0" w:tplc="1CAC45AC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8">
    <w:nsid w:val="62337B4C"/>
    <w:multiLevelType w:val="hybridMultilevel"/>
    <w:tmpl w:val="A718BC4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443E14"/>
    <w:multiLevelType w:val="hybridMultilevel"/>
    <w:tmpl w:val="933278F4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900C3B"/>
    <w:multiLevelType w:val="hybridMultilevel"/>
    <w:tmpl w:val="21948F82"/>
    <w:lvl w:ilvl="0" w:tplc="15409EB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B21D28"/>
    <w:multiLevelType w:val="hybridMultilevel"/>
    <w:tmpl w:val="67080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2385A"/>
    <w:multiLevelType w:val="hybridMultilevel"/>
    <w:tmpl w:val="36049B88"/>
    <w:lvl w:ilvl="0" w:tplc="1CAC45AC">
      <w:start w:val="1"/>
      <w:numFmt w:val="bullet"/>
      <w:lvlText w:val="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3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88B3C40"/>
    <w:multiLevelType w:val="hybridMultilevel"/>
    <w:tmpl w:val="4FEEC25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249BF"/>
    <w:multiLevelType w:val="hybridMultilevel"/>
    <w:tmpl w:val="F41A327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3"/>
  </w:num>
  <w:num w:numId="7">
    <w:abstractNumId w:val="11"/>
  </w:num>
  <w:num w:numId="8">
    <w:abstractNumId w:val="6"/>
  </w:num>
  <w:num w:numId="9">
    <w:abstractNumId w:val="1"/>
  </w:num>
  <w:num w:numId="10">
    <w:abstractNumId w:val="16"/>
  </w:num>
  <w:num w:numId="11">
    <w:abstractNumId w:val="9"/>
  </w:num>
  <w:num w:numId="12">
    <w:abstractNumId w:val="2"/>
  </w:num>
  <w:num w:numId="13">
    <w:abstractNumId w:val="0"/>
  </w:num>
  <w:num w:numId="14">
    <w:abstractNumId w:val="14"/>
  </w:num>
  <w:num w:numId="15">
    <w:abstractNumId w:val="22"/>
  </w:num>
  <w:num w:numId="16">
    <w:abstractNumId w:val="24"/>
  </w:num>
  <w:num w:numId="17">
    <w:abstractNumId w:val="12"/>
  </w:num>
  <w:num w:numId="18">
    <w:abstractNumId w:val="21"/>
  </w:num>
  <w:num w:numId="19">
    <w:abstractNumId w:val="25"/>
  </w:num>
  <w:num w:numId="20">
    <w:abstractNumId w:val="5"/>
  </w:num>
  <w:num w:numId="21">
    <w:abstractNumId w:val="18"/>
  </w:num>
  <w:num w:numId="22">
    <w:abstractNumId w:val="8"/>
  </w:num>
  <w:num w:numId="23">
    <w:abstractNumId w:val="7"/>
  </w:num>
  <w:num w:numId="24">
    <w:abstractNumId w:val="19"/>
  </w:num>
  <w:num w:numId="25">
    <w:abstractNumId w:val="15"/>
  </w:num>
  <w:num w:numId="26">
    <w:abstractNumId w:val="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82"/>
    <w:rsid w:val="00007361"/>
    <w:rsid w:val="0001485F"/>
    <w:rsid w:val="00015CFB"/>
    <w:rsid w:val="000407AC"/>
    <w:rsid w:val="00040D94"/>
    <w:rsid w:val="00043F03"/>
    <w:rsid w:val="00046038"/>
    <w:rsid w:val="0004712C"/>
    <w:rsid w:val="0005075A"/>
    <w:rsid w:val="0005456C"/>
    <w:rsid w:val="00055EF2"/>
    <w:rsid w:val="000607F0"/>
    <w:rsid w:val="00064975"/>
    <w:rsid w:val="0006685D"/>
    <w:rsid w:val="00074888"/>
    <w:rsid w:val="00083361"/>
    <w:rsid w:val="00085FD1"/>
    <w:rsid w:val="0009665A"/>
    <w:rsid w:val="000A04C3"/>
    <w:rsid w:val="000A3FD5"/>
    <w:rsid w:val="000A6E59"/>
    <w:rsid w:val="000B1E63"/>
    <w:rsid w:val="000B5400"/>
    <w:rsid w:val="000C254D"/>
    <w:rsid w:val="000D25CF"/>
    <w:rsid w:val="000D2E7B"/>
    <w:rsid w:val="000D4C00"/>
    <w:rsid w:val="000D5FAA"/>
    <w:rsid w:val="000E0069"/>
    <w:rsid w:val="000E59CB"/>
    <w:rsid w:val="000E6A92"/>
    <w:rsid w:val="000F19AE"/>
    <w:rsid w:val="000F3205"/>
    <w:rsid w:val="000F7772"/>
    <w:rsid w:val="00106068"/>
    <w:rsid w:val="00111FA7"/>
    <w:rsid w:val="00113E73"/>
    <w:rsid w:val="00114B0C"/>
    <w:rsid w:val="00116461"/>
    <w:rsid w:val="00116465"/>
    <w:rsid w:val="0012380F"/>
    <w:rsid w:val="001355E7"/>
    <w:rsid w:val="001433DD"/>
    <w:rsid w:val="00152672"/>
    <w:rsid w:val="0015385D"/>
    <w:rsid w:val="00154A6B"/>
    <w:rsid w:val="00154A82"/>
    <w:rsid w:val="001561E3"/>
    <w:rsid w:val="001737A9"/>
    <w:rsid w:val="00180485"/>
    <w:rsid w:val="001809F5"/>
    <w:rsid w:val="0018432F"/>
    <w:rsid w:val="0019618F"/>
    <w:rsid w:val="00196726"/>
    <w:rsid w:val="001A5FF3"/>
    <w:rsid w:val="001B442F"/>
    <w:rsid w:val="001B57BC"/>
    <w:rsid w:val="001C09B2"/>
    <w:rsid w:val="001C521C"/>
    <w:rsid w:val="001C6981"/>
    <w:rsid w:val="001C6B56"/>
    <w:rsid w:val="001C7842"/>
    <w:rsid w:val="001D1DCC"/>
    <w:rsid w:val="001D5B7A"/>
    <w:rsid w:val="001D703F"/>
    <w:rsid w:val="001D707B"/>
    <w:rsid w:val="001E3B58"/>
    <w:rsid w:val="001F3ECA"/>
    <w:rsid w:val="001F4ADE"/>
    <w:rsid w:val="001F4F42"/>
    <w:rsid w:val="0020644E"/>
    <w:rsid w:val="00207537"/>
    <w:rsid w:val="00211BDF"/>
    <w:rsid w:val="0021373C"/>
    <w:rsid w:val="0022353F"/>
    <w:rsid w:val="00230EFD"/>
    <w:rsid w:val="00236324"/>
    <w:rsid w:val="00236C15"/>
    <w:rsid w:val="00242959"/>
    <w:rsid w:val="002454D9"/>
    <w:rsid w:val="00245C77"/>
    <w:rsid w:val="00252197"/>
    <w:rsid w:val="0025631E"/>
    <w:rsid w:val="00262176"/>
    <w:rsid w:val="00277401"/>
    <w:rsid w:val="00292607"/>
    <w:rsid w:val="002A2961"/>
    <w:rsid w:val="002A3A73"/>
    <w:rsid w:val="002B0CC0"/>
    <w:rsid w:val="002B5B0C"/>
    <w:rsid w:val="002B5CB2"/>
    <w:rsid w:val="002D09DA"/>
    <w:rsid w:val="002D0F4B"/>
    <w:rsid w:val="002E0E01"/>
    <w:rsid w:val="002E34C0"/>
    <w:rsid w:val="002F20AE"/>
    <w:rsid w:val="00311E90"/>
    <w:rsid w:val="00314D91"/>
    <w:rsid w:val="00332B9C"/>
    <w:rsid w:val="0034533C"/>
    <w:rsid w:val="00345776"/>
    <w:rsid w:val="00351AC8"/>
    <w:rsid w:val="00371C1D"/>
    <w:rsid w:val="00376EDE"/>
    <w:rsid w:val="00380C75"/>
    <w:rsid w:val="003813B7"/>
    <w:rsid w:val="003867B9"/>
    <w:rsid w:val="00391D63"/>
    <w:rsid w:val="003B0679"/>
    <w:rsid w:val="003B7E38"/>
    <w:rsid w:val="003C619B"/>
    <w:rsid w:val="003C723F"/>
    <w:rsid w:val="003E5217"/>
    <w:rsid w:val="003F6FD6"/>
    <w:rsid w:val="00411D73"/>
    <w:rsid w:val="0041230D"/>
    <w:rsid w:val="0041448C"/>
    <w:rsid w:val="004150D3"/>
    <w:rsid w:val="00422423"/>
    <w:rsid w:val="00424943"/>
    <w:rsid w:val="00424DB5"/>
    <w:rsid w:val="00425D66"/>
    <w:rsid w:val="004338F2"/>
    <w:rsid w:val="00437258"/>
    <w:rsid w:val="0044622C"/>
    <w:rsid w:val="00447E49"/>
    <w:rsid w:val="0048097C"/>
    <w:rsid w:val="0048250F"/>
    <w:rsid w:val="00493E07"/>
    <w:rsid w:val="00497954"/>
    <w:rsid w:val="004A76E1"/>
    <w:rsid w:val="004B1512"/>
    <w:rsid w:val="004C0E26"/>
    <w:rsid w:val="004D1EFE"/>
    <w:rsid w:val="004D4FA9"/>
    <w:rsid w:val="004E6518"/>
    <w:rsid w:val="004F20FB"/>
    <w:rsid w:val="004F2C34"/>
    <w:rsid w:val="004F5A14"/>
    <w:rsid w:val="00500619"/>
    <w:rsid w:val="00502DEE"/>
    <w:rsid w:val="00503021"/>
    <w:rsid w:val="00507EBF"/>
    <w:rsid w:val="00516A2B"/>
    <w:rsid w:val="00520FD3"/>
    <w:rsid w:val="005247DE"/>
    <w:rsid w:val="005360E2"/>
    <w:rsid w:val="005376D8"/>
    <w:rsid w:val="005508A1"/>
    <w:rsid w:val="00552FC4"/>
    <w:rsid w:val="00560C05"/>
    <w:rsid w:val="00563CFB"/>
    <w:rsid w:val="005665EA"/>
    <w:rsid w:val="00573F57"/>
    <w:rsid w:val="005771AC"/>
    <w:rsid w:val="005778F1"/>
    <w:rsid w:val="005833EC"/>
    <w:rsid w:val="00597365"/>
    <w:rsid w:val="005A59B1"/>
    <w:rsid w:val="005D2ADF"/>
    <w:rsid w:val="005D47D3"/>
    <w:rsid w:val="005D4DA9"/>
    <w:rsid w:val="005D58E0"/>
    <w:rsid w:val="005D5BED"/>
    <w:rsid w:val="005E14BF"/>
    <w:rsid w:val="005E33DF"/>
    <w:rsid w:val="005E3D86"/>
    <w:rsid w:val="005E3F0F"/>
    <w:rsid w:val="005F3218"/>
    <w:rsid w:val="006019C5"/>
    <w:rsid w:val="00606350"/>
    <w:rsid w:val="0061000C"/>
    <w:rsid w:val="00613451"/>
    <w:rsid w:val="00614E8B"/>
    <w:rsid w:val="00615434"/>
    <w:rsid w:val="00616ED9"/>
    <w:rsid w:val="00623348"/>
    <w:rsid w:val="00645A8C"/>
    <w:rsid w:val="006472C0"/>
    <w:rsid w:val="00650C31"/>
    <w:rsid w:val="00650DF7"/>
    <w:rsid w:val="00651D84"/>
    <w:rsid w:val="00661B70"/>
    <w:rsid w:val="00661F7E"/>
    <w:rsid w:val="0066347C"/>
    <w:rsid w:val="00667AE8"/>
    <w:rsid w:val="00671CA5"/>
    <w:rsid w:val="006767D8"/>
    <w:rsid w:val="0068205D"/>
    <w:rsid w:val="00682E8C"/>
    <w:rsid w:val="00694929"/>
    <w:rsid w:val="00695170"/>
    <w:rsid w:val="006959BA"/>
    <w:rsid w:val="006A786D"/>
    <w:rsid w:val="006B16F3"/>
    <w:rsid w:val="006B279E"/>
    <w:rsid w:val="006B3A12"/>
    <w:rsid w:val="006B7F10"/>
    <w:rsid w:val="006C1EFC"/>
    <w:rsid w:val="006C2E08"/>
    <w:rsid w:val="006E06A7"/>
    <w:rsid w:val="006E2266"/>
    <w:rsid w:val="006E748D"/>
    <w:rsid w:val="006F067C"/>
    <w:rsid w:val="006F30F0"/>
    <w:rsid w:val="006F4410"/>
    <w:rsid w:val="006F4452"/>
    <w:rsid w:val="00700CA7"/>
    <w:rsid w:val="007014AB"/>
    <w:rsid w:val="00711D1D"/>
    <w:rsid w:val="00713275"/>
    <w:rsid w:val="00713927"/>
    <w:rsid w:val="00713B1C"/>
    <w:rsid w:val="00716551"/>
    <w:rsid w:val="00732CA5"/>
    <w:rsid w:val="00732E74"/>
    <w:rsid w:val="0073395C"/>
    <w:rsid w:val="00736F3D"/>
    <w:rsid w:val="00754B8B"/>
    <w:rsid w:val="0076466C"/>
    <w:rsid w:val="00770D0D"/>
    <w:rsid w:val="00773FD3"/>
    <w:rsid w:val="007813FB"/>
    <w:rsid w:val="007849FE"/>
    <w:rsid w:val="00785F9F"/>
    <w:rsid w:val="00790912"/>
    <w:rsid w:val="00793D7F"/>
    <w:rsid w:val="007A2D29"/>
    <w:rsid w:val="007A5241"/>
    <w:rsid w:val="007A66EE"/>
    <w:rsid w:val="007B16B8"/>
    <w:rsid w:val="007C0149"/>
    <w:rsid w:val="007C30A6"/>
    <w:rsid w:val="007C65D7"/>
    <w:rsid w:val="007C7383"/>
    <w:rsid w:val="007D0BAC"/>
    <w:rsid w:val="007D2F3A"/>
    <w:rsid w:val="007D5578"/>
    <w:rsid w:val="007E596B"/>
    <w:rsid w:val="007F4680"/>
    <w:rsid w:val="007F66A4"/>
    <w:rsid w:val="00811D1D"/>
    <w:rsid w:val="0081218A"/>
    <w:rsid w:val="008247F1"/>
    <w:rsid w:val="00826901"/>
    <w:rsid w:val="008272CC"/>
    <w:rsid w:val="00832262"/>
    <w:rsid w:val="00833003"/>
    <w:rsid w:val="008346A6"/>
    <w:rsid w:val="008506B6"/>
    <w:rsid w:val="00854AF6"/>
    <w:rsid w:val="008712C4"/>
    <w:rsid w:val="00872994"/>
    <w:rsid w:val="00872DA1"/>
    <w:rsid w:val="00884300"/>
    <w:rsid w:val="00885817"/>
    <w:rsid w:val="008A0B7C"/>
    <w:rsid w:val="008A2F6B"/>
    <w:rsid w:val="008A6EEA"/>
    <w:rsid w:val="008B0A17"/>
    <w:rsid w:val="008B1E0D"/>
    <w:rsid w:val="008B378A"/>
    <w:rsid w:val="008B6174"/>
    <w:rsid w:val="008C4B3E"/>
    <w:rsid w:val="008D1920"/>
    <w:rsid w:val="008D33CD"/>
    <w:rsid w:val="008E13BC"/>
    <w:rsid w:val="008E1C25"/>
    <w:rsid w:val="008F0411"/>
    <w:rsid w:val="008F446F"/>
    <w:rsid w:val="008F5BF9"/>
    <w:rsid w:val="00910AEA"/>
    <w:rsid w:val="00921881"/>
    <w:rsid w:val="00927271"/>
    <w:rsid w:val="009319C3"/>
    <w:rsid w:val="009347DE"/>
    <w:rsid w:val="0094399D"/>
    <w:rsid w:val="00946CD3"/>
    <w:rsid w:val="00947B5D"/>
    <w:rsid w:val="00950042"/>
    <w:rsid w:val="00951387"/>
    <w:rsid w:val="00956603"/>
    <w:rsid w:val="009624A7"/>
    <w:rsid w:val="00965D2A"/>
    <w:rsid w:val="00970520"/>
    <w:rsid w:val="00970AAA"/>
    <w:rsid w:val="00970CFE"/>
    <w:rsid w:val="00976DC9"/>
    <w:rsid w:val="00982496"/>
    <w:rsid w:val="009846B9"/>
    <w:rsid w:val="009966CA"/>
    <w:rsid w:val="00997A49"/>
    <w:rsid w:val="009B1449"/>
    <w:rsid w:val="009B1D1A"/>
    <w:rsid w:val="009B3B7C"/>
    <w:rsid w:val="009C0E50"/>
    <w:rsid w:val="009C132C"/>
    <w:rsid w:val="009C14BB"/>
    <w:rsid w:val="009C2E75"/>
    <w:rsid w:val="009D1E47"/>
    <w:rsid w:val="009D7821"/>
    <w:rsid w:val="009E2204"/>
    <w:rsid w:val="009E26EB"/>
    <w:rsid w:val="009E74D3"/>
    <w:rsid w:val="009F2867"/>
    <w:rsid w:val="009F73F2"/>
    <w:rsid w:val="00A05414"/>
    <w:rsid w:val="00A161CA"/>
    <w:rsid w:val="00A20011"/>
    <w:rsid w:val="00A266DE"/>
    <w:rsid w:val="00A42B06"/>
    <w:rsid w:val="00A527C3"/>
    <w:rsid w:val="00A551CE"/>
    <w:rsid w:val="00A62F08"/>
    <w:rsid w:val="00A71D1A"/>
    <w:rsid w:val="00A74682"/>
    <w:rsid w:val="00A80451"/>
    <w:rsid w:val="00A82396"/>
    <w:rsid w:val="00A855A8"/>
    <w:rsid w:val="00A920F5"/>
    <w:rsid w:val="00A9335E"/>
    <w:rsid w:val="00A94AF8"/>
    <w:rsid w:val="00A97CD3"/>
    <w:rsid w:val="00AA0A37"/>
    <w:rsid w:val="00AA2770"/>
    <w:rsid w:val="00AB385C"/>
    <w:rsid w:val="00AB5179"/>
    <w:rsid w:val="00AC4734"/>
    <w:rsid w:val="00AD03C1"/>
    <w:rsid w:val="00AD09A8"/>
    <w:rsid w:val="00AD69DC"/>
    <w:rsid w:val="00AE6431"/>
    <w:rsid w:val="00AF3ECB"/>
    <w:rsid w:val="00AF40E7"/>
    <w:rsid w:val="00B10AAD"/>
    <w:rsid w:val="00B1185A"/>
    <w:rsid w:val="00B14A0C"/>
    <w:rsid w:val="00B15980"/>
    <w:rsid w:val="00B21F4B"/>
    <w:rsid w:val="00B253B6"/>
    <w:rsid w:val="00B35E5B"/>
    <w:rsid w:val="00B428EB"/>
    <w:rsid w:val="00B60787"/>
    <w:rsid w:val="00B61268"/>
    <w:rsid w:val="00B61441"/>
    <w:rsid w:val="00B65574"/>
    <w:rsid w:val="00B91ABA"/>
    <w:rsid w:val="00B92E33"/>
    <w:rsid w:val="00B95168"/>
    <w:rsid w:val="00B967DE"/>
    <w:rsid w:val="00BB02AD"/>
    <w:rsid w:val="00BB2719"/>
    <w:rsid w:val="00BB330D"/>
    <w:rsid w:val="00BB6C08"/>
    <w:rsid w:val="00BC131B"/>
    <w:rsid w:val="00BC2BE0"/>
    <w:rsid w:val="00BD198B"/>
    <w:rsid w:val="00BD39C3"/>
    <w:rsid w:val="00BD4D83"/>
    <w:rsid w:val="00BD5695"/>
    <w:rsid w:val="00BF5D9F"/>
    <w:rsid w:val="00C003E9"/>
    <w:rsid w:val="00C07443"/>
    <w:rsid w:val="00C10F25"/>
    <w:rsid w:val="00C22C96"/>
    <w:rsid w:val="00C23E25"/>
    <w:rsid w:val="00C277E9"/>
    <w:rsid w:val="00C27D6A"/>
    <w:rsid w:val="00C32D6C"/>
    <w:rsid w:val="00C44532"/>
    <w:rsid w:val="00C447E2"/>
    <w:rsid w:val="00C45593"/>
    <w:rsid w:val="00C57D44"/>
    <w:rsid w:val="00C70D67"/>
    <w:rsid w:val="00C81EB4"/>
    <w:rsid w:val="00C854A4"/>
    <w:rsid w:val="00C92487"/>
    <w:rsid w:val="00C926FD"/>
    <w:rsid w:val="00CA2C58"/>
    <w:rsid w:val="00CB52F2"/>
    <w:rsid w:val="00CC3D52"/>
    <w:rsid w:val="00CD10E3"/>
    <w:rsid w:val="00CE05C1"/>
    <w:rsid w:val="00CE435F"/>
    <w:rsid w:val="00CF3F01"/>
    <w:rsid w:val="00CF5820"/>
    <w:rsid w:val="00D0195B"/>
    <w:rsid w:val="00D0236E"/>
    <w:rsid w:val="00D026CF"/>
    <w:rsid w:val="00D05AF5"/>
    <w:rsid w:val="00D05DF5"/>
    <w:rsid w:val="00D1278D"/>
    <w:rsid w:val="00D213AD"/>
    <w:rsid w:val="00D432ED"/>
    <w:rsid w:val="00D460BB"/>
    <w:rsid w:val="00D467C0"/>
    <w:rsid w:val="00D47D8D"/>
    <w:rsid w:val="00D56E86"/>
    <w:rsid w:val="00D57B79"/>
    <w:rsid w:val="00D57E3D"/>
    <w:rsid w:val="00D60E79"/>
    <w:rsid w:val="00D717D1"/>
    <w:rsid w:val="00D73989"/>
    <w:rsid w:val="00D8093D"/>
    <w:rsid w:val="00D82DFB"/>
    <w:rsid w:val="00D87291"/>
    <w:rsid w:val="00D87796"/>
    <w:rsid w:val="00D91595"/>
    <w:rsid w:val="00D92B4F"/>
    <w:rsid w:val="00D96EFD"/>
    <w:rsid w:val="00D9780C"/>
    <w:rsid w:val="00DA5DCF"/>
    <w:rsid w:val="00DA6705"/>
    <w:rsid w:val="00DB02B4"/>
    <w:rsid w:val="00DC6849"/>
    <w:rsid w:val="00DD2523"/>
    <w:rsid w:val="00DE05E8"/>
    <w:rsid w:val="00DE4585"/>
    <w:rsid w:val="00DE4739"/>
    <w:rsid w:val="00DF0F0A"/>
    <w:rsid w:val="00DF27DB"/>
    <w:rsid w:val="00E04140"/>
    <w:rsid w:val="00E103B6"/>
    <w:rsid w:val="00E20281"/>
    <w:rsid w:val="00E30484"/>
    <w:rsid w:val="00E351CE"/>
    <w:rsid w:val="00E418EE"/>
    <w:rsid w:val="00E55629"/>
    <w:rsid w:val="00E62722"/>
    <w:rsid w:val="00E6567E"/>
    <w:rsid w:val="00E65B7D"/>
    <w:rsid w:val="00E66215"/>
    <w:rsid w:val="00E66841"/>
    <w:rsid w:val="00E73D0D"/>
    <w:rsid w:val="00E804C4"/>
    <w:rsid w:val="00E91A26"/>
    <w:rsid w:val="00EB1581"/>
    <w:rsid w:val="00EB66D7"/>
    <w:rsid w:val="00EC6E81"/>
    <w:rsid w:val="00ED25B9"/>
    <w:rsid w:val="00EE262A"/>
    <w:rsid w:val="00EE5F25"/>
    <w:rsid w:val="00EF2F3E"/>
    <w:rsid w:val="00F01612"/>
    <w:rsid w:val="00F01E74"/>
    <w:rsid w:val="00F0413C"/>
    <w:rsid w:val="00F205B6"/>
    <w:rsid w:val="00F217FA"/>
    <w:rsid w:val="00F30834"/>
    <w:rsid w:val="00F3348C"/>
    <w:rsid w:val="00F344B5"/>
    <w:rsid w:val="00F356D2"/>
    <w:rsid w:val="00F37CCF"/>
    <w:rsid w:val="00F42343"/>
    <w:rsid w:val="00F6352B"/>
    <w:rsid w:val="00F67DC3"/>
    <w:rsid w:val="00F7774F"/>
    <w:rsid w:val="00F7781F"/>
    <w:rsid w:val="00F806A1"/>
    <w:rsid w:val="00F83003"/>
    <w:rsid w:val="00F841A8"/>
    <w:rsid w:val="00F90F5C"/>
    <w:rsid w:val="00F951DF"/>
    <w:rsid w:val="00FA54F2"/>
    <w:rsid w:val="00FA5BB7"/>
    <w:rsid w:val="00FA5D1F"/>
    <w:rsid w:val="00FA776C"/>
    <w:rsid w:val="00FA7BF8"/>
    <w:rsid w:val="00FB64B0"/>
    <w:rsid w:val="00FD03BA"/>
    <w:rsid w:val="00FD0D8A"/>
    <w:rsid w:val="00FD3CB1"/>
    <w:rsid w:val="00FE1774"/>
    <w:rsid w:val="00FE3005"/>
    <w:rsid w:val="00FF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82"/>
    <w:pPr>
      <w:spacing w:after="200" w:line="276" w:lineRule="auto"/>
    </w:pPr>
    <w:rPr>
      <w:sz w:val="22"/>
      <w:szCs w:val="22"/>
      <w:lang w:eastAsia="en-US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97CD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A97CD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A82"/>
    <w:pPr>
      <w:suppressAutoHyphens/>
      <w:ind w:left="720"/>
    </w:pPr>
    <w:rPr>
      <w:rFonts w:cs="Calibri"/>
      <w:lang w:eastAsia="ar-SA"/>
    </w:rPr>
  </w:style>
  <w:style w:type="paragraph" w:customStyle="1" w:styleId="formattext">
    <w:name w:val="formattext"/>
    <w:basedOn w:val="a"/>
    <w:rsid w:val="00F80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1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1BDF"/>
    <w:rPr>
      <w:rFonts w:ascii="Tahoma" w:hAnsi="Tahoma" w:cs="Tahoma"/>
      <w:sz w:val="16"/>
      <w:szCs w:val="16"/>
      <w:lang w:eastAsia="en-US"/>
    </w:rPr>
  </w:style>
  <w:style w:type="paragraph" w:customStyle="1" w:styleId="4">
    <w:name w:val="Заголовок 4 нежирный"/>
    <w:basedOn w:val="40"/>
    <w:rsid w:val="00A97CD3"/>
    <w:pPr>
      <w:numPr>
        <w:ilvl w:val="3"/>
        <w:numId w:val="3"/>
      </w:numPr>
      <w:tabs>
        <w:tab w:val="num" w:pos="360"/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ascii="Times New Roman" w:eastAsia="Times New Roman" w:hAnsi="Times New Roman" w:cs="Times New Roman"/>
      <w:b w:val="0"/>
      <w:bCs w:val="0"/>
      <w:spacing w:val="-10"/>
      <w:sz w:val="24"/>
      <w:szCs w:val="24"/>
      <w:lang w:eastAsia="ru-RU"/>
    </w:rPr>
  </w:style>
  <w:style w:type="paragraph" w:customStyle="1" w:styleId="3">
    <w:name w:val="Заголовок 3 нежирный"/>
    <w:basedOn w:val="30"/>
    <w:rsid w:val="00A97CD3"/>
    <w:pPr>
      <w:numPr>
        <w:ilvl w:val="2"/>
        <w:numId w:val="3"/>
      </w:numPr>
      <w:tabs>
        <w:tab w:val="num" w:pos="360"/>
      </w:tabs>
      <w:spacing w:before="0" w:after="0" w:line="240" w:lineRule="auto"/>
      <w:ind w:left="0" w:right="51" w:firstLine="709"/>
      <w:jc w:val="both"/>
    </w:pPr>
    <w:rPr>
      <w:rFonts w:ascii="Times New Roman" w:eastAsia="Times New Roman" w:hAnsi="Times New Roman" w:cs="Times New Roman"/>
      <w:b w:val="0"/>
      <w:bCs w:val="0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A97CD3"/>
  </w:style>
  <w:style w:type="character" w:styleId="a6">
    <w:name w:val="Strong"/>
    <w:uiPriority w:val="22"/>
    <w:qFormat/>
    <w:rsid w:val="00A97CD3"/>
    <w:rPr>
      <w:b/>
      <w:bCs/>
    </w:rPr>
  </w:style>
  <w:style w:type="character" w:customStyle="1" w:styleId="41">
    <w:name w:val="Заголовок 4 Знак"/>
    <w:basedOn w:val="a0"/>
    <w:link w:val="40"/>
    <w:uiPriority w:val="9"/>
    <w:semiHidden/>
    <w:rsid w:val="00A97CD3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"/>
    <w:semiHidden/>
    <w:rsid w:val="00A97CD3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uiPriority w:val="99"/>
    <w:rsid w:val="00D87796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D87796"/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FontStyle17">
    <w:name w:val="Font Style17"/>
    <w:uiPriority w:val="99"/>
    <w:rsid w:val="00A94AF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99"/>
    <w:qFormat/>
    <w:rsid w:val="00B428EB"/>
    <w:rPr>
      <w:rFonts w:eastAsia="Times New Roman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17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170"/>
    <w:rPr>
      <w:sz w:val="22"/>
      <w:szCs w:val="22"/>
      <w:lang w:eastAsia="en-US"/>
    </w:rPr>
  </w:style>
  <w:style w:type="paragraph" w:styleId="ae">
    <w:name w:val="Plain Text"/>
    <w:basedOn w:val="a"/>
    <w:link w:val="af"/>
    <w:uiPriority w:val="99"/>
    <w:unhideWhenUsed/>
    <w:rsid w:val="005D4DA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5D4DA9"/>
    <w:rPr>
      <w:rFonts w:ascii="Consolas" w:hAnsi="Consolas" w:cs="Consolas"/>
      <w:sz w:val="21"/>
      <w:szCs w:val="21"/>
      <w:lang w:eastAsia="en-US"/>
    </w:rPr>
  </w:style>
  <w:style w:type="table" w:styleId="af0">
    <w:name w:val="Table Grid"/>
    <w:basedOn w:val="a1"/>
    <w:uiPriority w:val="59"/>
    <w:rsid w:val="00311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semiHidden/>
    <w:unhideWhenUsed/>
    <w:rsid w:val="00CE43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82"/>
    <w:pPr>
      <w:spacing w:after="200" w:line="276" w:lineRule="auto"/>
    </w:pPr>
    <w:rPr>
      <w:sz w:val="22"/>
      <w:szCs w:val="22"/>
      <w:lang w:eastAsia="en-US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97CD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A97CD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A82"/>
    <w:pPr>
      <w:suppressAutoHyphens/>
      <w:ind w:left="720"/>
    </w:pPr>
    <w:rPr>
      <w:rFonts w:cs="Calibri"/>
      <w:lang w:eastAsia="ar-SA"/>
    </w:rPr>
  </w:style>
  <w:style w:type="paragraph" w:customStyle="1" w:styleId="formattext">
    <w:name w:val="formattext"/>
    <w:basedOn w:val="a"/>
    <w:rsid w:val="00F80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1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1BDF"/>
    <w:rPr>
      <w:rFonts w:ascii="Tahoma" w:hAnsi="Tahoma" w:cs="Tahoma"/>
      <w:sz w:val="16"/>
      <w:szCs w:val="16"/>
      <w:lang w:eastAsia="en-US"/>
    </w:rPr>
  </w:style>
  <w:style w:type="paragraph" w:customStyle="1" w:styleId="4">
    <w:name w:val="Заголовок 4 нежирный"/>
    <w:basedOn w:val="40"/>
    <w:rsid w:val="00A97CD3"/>
    <w:pPr>
      <w:numPr>
        <w:ilvl w:val="3"/>
        <w:numId w:val="3"/>
      </w:numPr>
      <w:tabs>
        <w:tab w:val="num" w:pos="360"/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ascii="Times New Roman" w:eastAsia="Times New Roman" w:hAnsi="Times New Roman" w:cs="Times New Roman"/>
      <w:b w:val="0"/>
      <w:bCs w:val="0"/>
      <w:spacing w:val="-10"/>
      <w:sz w:val="24"/>
      <w:szCs w:val="24"/>
      <w:lang w:eastAsia="ru-RU"/>
    </w:rPr>
  </w:style>
  <w:style w:type="paragraph" w:customStyle="1" w:styleId="3">
    <w:name w:val="Заголовок 3 нежирный"/>
    <w:basedOn w:val="30"/>
    <w:rsid w:val="00A97CD3"/>
    <w:pPr>
      <w:numPr>
        <w:ilvl w:val="2"/>
        <w:numId w:val="3"/>
      </w:numPr>
      <w:tabs>
        <w:tab w:val="num" w:pos="360"/>
      </w:tabs>
      <w:spacing w:before="0" w:after="0" w:line="240" w:lineRule="auto"/>
      <w:ind w:left="0" w:right="51" w:firstLine="709"/>
      <w:jc w:val="both"/>
    </w:pPr>
    <w:rPr>
      <w:rFonts w:ascii="Times New Roman" w:eastAsia="Times New Roman" w:hAnsi="Times New Roman" w:cs="Times New Roman"/>
      <w:b w:val="0"/>
      <w:bCs w:val="0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A97CD3"/>
  </w:style>
  <w:style w:type="character" w:styleId="a6">
    <w:name w:val="Strong"/>
    <w:uiPriority w:val="22"/>
    <w:qFormat/>
    <w:rsid w:val="00A97CD3"/>
    <w:rPr>
      <w:b/>
      <w:bCs/>
    </w:rPr>
  </w:style>
  <w:style w:type="character" w:customStyle="1" w:styleId="41">
    <w:name w:val="Заголовок 4 Знак"/>
    <w:basedOn w:val="a0"/>
    <w:link w:val="40"/>
    <w:uiPriority w:val="9"/>
    <w:semiHidden/>
    <w:rsid w:val="00A97CD3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"/>
    <w:semiHidden/>
    <w:rsid w:val="00A97CD3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uiPriority w:val="99"/>
    <w:rsid w:val="00D87796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D87796"/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FontStyle17">
    <w:name w:val="Font Style17"/>
    <w:uiPriority w:val="99"/>
    <w:rsid w:val="00A94AF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99"/>
    <w:qFormat/>
    <w:rsid w:val="00B428EB"/>
    <w:rPr>
      <w:rFonts w:eastAsia="Times New Roman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17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170"/>
    <w:rPr>
      <w:sz w:val="22"/>
      <w:szCs w:val="22"/>
      <w:lang w:eastAsia="en-US"/>
    </w:rPr>
  </w:style>
  <w:style w:type="paragraph" w:styleId="ae">
    <w:name w:val="Plain Text"/>
    <w:basedOn w:val="a"/>
    <w:link w:val="af"/>
    <w:uiPriority w:val="99"/>
    <w:unhideWhenUsed/>
    <w:rsid w:val="005D4DA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5D4DA9"/>
    <w:rPr>
      <w:rFonts w:ascii="Consolas" w:hAnsi="Consolas" w:cs="Consolas"/>
      <w:sz w:val="21"/>
      <w:szCs w:val="21"/>
      <w:lang w:eastAsia="en-US"/>
    </w:rPr>
  </w:style>
  <w:style w:type="table" w:styleId="af0">
    <w:name w:val="Table Grid"/>
    <w:basedOn w:val="a1"/>
    <w:uiPriority w:val="59"/>
    <w:rsid w:val="00311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semiHidden/>
    <w:unhideWhenUsed/>
    <w:rsid w:val="00CE43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ks@uuek.tgk-14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44376-17C3-4E30-A3C4-BD9E6FC8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3478</TotalTime>
  <Pages>1</Pages>
  <Words>2510</Words>
  <Characters>14308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</dc:creator>
  <cp:lastModifiedBy>ТокаревМЮ</cp:lastModifiedBy>
  <cp:revision>159</cp:revision>
  <cp:lastPrinted>2019-05-28T00:34:00Z</cp:lastPrinted>
  <dcterms:created xsi:type="dcterms:W3CDTF">2020-03-30T09:25:00Z</dcterms:created>
  <dcterms:modified xsi:type="dcterms:W3CDTF">2023-08-04T08:37:00Z</dcterms:modified>
</cp:coreProperties>
</file>